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A49" w:rsidRPr="00864362" w:rsidRDefault="00A10A49" w:rsidP="00864362">
      <w:pPr>
        <w:ind w:left="5220"/>
        <w:jc w:val="center"/>
        <w:rPr>
          <w:rFonts w:ascii="Times New Roman" w:hAnsi="Times New Roman"/>
          <w:iCs/>
          <w:szCs w:val="28"/>
        </w:rPr>
      </w:pPr>
      <w:r w:rsidRPr="00864362">
        <w:rPr>
          <w:rFonts w:ascii="Times New Roman" w:hAnsi="Times New Roman"/>
          <w:iCs/>
          <w:szCs w:val="28"/>
        </w:rPr>
        <w:t>ПРИЛОЖЕНИЕ №1</w:t>
      </w:r>
    </w:p>
    <w:p w:rsidR="00A10A49" w:rsidRPr="00864362" w:rsidRDefault="00A10A49" w:rsidP="00864362">
      <w:pPr>
        <w:ind w:left="5220"/>
        <w:jc w:val="center"/>
        <w:rPr>
          <w:rFonts w:ascii="Times New Roman" w:hAnsi="Times New Roman"/>
          <w:iCs/>
          <w:szCs w:val="28"/>
        </w:rPr>
      </w:pPr>
      <w:r w:rsidRPr="00864362">
        <w:rPr>
          <w:rFonts w:ascii="Times New Roman" w:hAnsi="Times New Roman"/>
          <w:iCs/>
          <w:szCs w:val="28"/>
        </w:rPr>
        <w:t xml:space="preserve">к решению </w:t>
      </w:r>
      <w:r w:rsidRPr="00864362">
        <w:rPr>
          <w:rFonts w:ascii="Times New Roman" w:hAnsi="Times New Roman"/>
          <w:iCs/>
          <w:szCs w:val="28"/>
          <w:lang w:val="en-US"/>
        </w:rPr>
        <w:t>XI</w:t>
      </w:r>
      <w:r w:rsidRPr="00864362">
        <w:rPr>
          <w:rFonts w:ascii="Times New Roman" w:hAnsi="Times New Roman"/>
          <w:bCs/>
          <w:iCs/>
          <w:szCs w:val="28"/>
          <w:lang w:val="en-US"/>
        </w:rPr>
        <w:t>I</w:t>
      </w:r>
      <w:r w:rsidRPr="00864362">
        <w:rPr>
          <w:rFonts w:ascii="Times New Roman" w:hAnsi="Times New Roman"/>
          <w:bCs/>
          <w:iCs/>
          <w:szCs w:val="28"/>
        </w:rPr>
        <w:t xml:space="preserve"> сессии </w:t>
      </w:r>
      <w:r w:rsidRPr="00864362">
        <w:rPr>
          <w:rFonts w:ascii="Times New Roman" w:hAnsi="Times New Roman"/>
          <w:bCs/>
          <w:iCs/>
          <w:szCs w:val="28"/>
          <w:lang w:val="en-US"/>
        </w:rPr>
        <w:t>III</w:t>
      </w:r>
      <w:r w:rsidRPr="00864362">
        <w:rPr>
          <w:rFonts w:ascii="Times New Roman" w:hAnsi="Times New Roman"/>
          <w:bCs/>
          <w:iCs/>
          <w:szCs w:val="28"/>
        </w:rPr>
        <w:t xml:space="preserve"> </w:t>
      </w:r>
      <w:r w:rsidRPr="00864362">
        <w:rPr>
          <w:rFonts w:ascii="Times New Roman" w:hAnsi="Times New Roman"/>
          <w:iCs/>
          <w:szCs w:val="28"/>
        </w:rPr>
        <w:t>созыва</w:t>
      </w:r>
    </w:p>
    <w:p w:rsidR="00A10A49" w:rsidRPr="00864362" w:rsidRDefault="00A10A49" w:rsidP="00864362">
      <w:pPr>
        <w:ind w:left="5220"/>
        <w:jc w:val="center"/>
        <w:rPr>
          <w:rFonts w:ascii="Times New Roman" w:hAnsi="Times New Roman"/>
          <w:iCs/>
          <w:szCs w:val="28"/>
        </w:rPr>
      </w:pPr>
      <w:r w:rsidRPr="00864362">
        <w:rPr>
          <w:rFonts w:ascii="Times New Roman" w:hAnsi="Times New Roman"/>
          <w:iCs/>
          <w:szCs w:val="28"/>
        </w:rPr>
        <w:t>Совета Выселковского сельского</w:t>
      </w:r>
    </w:p>
    <w:p w:rsidR="00A10A49" w:rsidRPr="00864362" w:rsidRDefault="00A10A49" w:rsidP="00864362">
      <w:pPr>
        <w:ind w:left="5220"/>
        <w:jc w:val="center"/>
        <w:rPr>
          <w:rFonts w:ascii="Times New Roman" w:hAnsi="Times New Roman"/>
          <w:iCs/>
          <w:szCs w:val="28"/>
        </w:rPr>
      </w:pPr>
      <w:r w:rsidRPr="00864362">
        <w:rPr>
          <w:rFonts w:ascii="Times New Roman" w:hAnsi="Times New Roman"/>
          <w:iCs/>
          <w:szCs w:val="28"/>
        </w:rPr>
        <w:t>поселения Выселковского района</w:t>
      </w:r>
    </w:p>
    <w:p w:rsidR="00A10A49" w:rsidRPr="00864362" w:rsidRDefault="00A10A49" w:rsidP="00864362">
      <w:pPr>
        <w:ind w:left="5220"/>
        <w:jc w:val="center"/>
        <w:rPr>
          <w:rFonts w:ascii="Times New Roman" w:hAnsi="Times New Roman"/>
          <w:iCs/>
          <w:szCs w:val="28"/>
        </w:rPr>
      </w:pPr>
      <w:r w:rsidRPr="00864362">
        <w:rPr>
          <w:rFonts w:ascii="Times New Roman" w:hAnsi="Times New Roman"/>
          <w:iCs/>
          <w:szCs w:val="28"/>
        </w:rPr>
        <w:t xml:space="preserve">от 21 декабря 2015 года № </w:t>
      </w:r>
      <w:r>
        <w:rPr>
          <w:rFonts w:ascii="Times New Roman" w:hAnsi="Times New Roman"/>
          <w:iCs/>
          <w:szCs w:val="28"/>
        </w:rPr>
        <w:t>10-97</w:t>
      </w:r>
    </w:p>
    <w:p w:rsidR="00A10A49" w:rsidRDefault="00A10A49" w:rsidP="00F54B5C">
      <w:pPr>
        <w:ind w:firstLine="851"/>
        <w:jc w:val="both"/>
        <w:rPr>
          <w:rFonts w:ascii="Times New Roman" w:hAnsi="Times New Roman"/>
          <w:b/>
          <w:sz w:val="24"/>
        </w:rPr>
      </w:pPr>
    </w:p>
    <w:p w:rsidR="00A10A49" w:rsidRDefault="00A10A49" w:rsidP="00F54B5C">
      <w:pPr>
        <w:ind w:firstLine="851"/>
        <w:jc w:val="both"/>
        <w:rPr>
          <w:rFonts w:ascii="Times New Roman" w:hAnsi="Times New Roman"/>
          <w:szCs w:val="28"/>
        </w:rPr>
      </w:pPr>
    </w:p>
    <w:p w:rsidR="00A10A49" w:rsidRPr="00864362" w:rsidRDefault="00A10A49" w:rsidP="00CA17D9">
      <w:pPr>
        <w:ind w:firstLine="851"/>
        <w:jc w:val="center"/>
        <w:rPr>
          <w:rFonts w:ascii="Times New Roman" w:hAnsi="Times New Roman"/>
          <w:b/>
          <w:szCs w:val="28"/>
        </w:rPr>
      </w:pPr>
      <w:r w:rsidRPr="00864362">
        <w:rPr>
          <w:rFonts w:ascii="Times New Roman" w:hAnsi="Times New Roman"/>
          <w:b/>
          <w:szCs w:val="28"/>
        </w:rPr>
        <w:t>ГРАДОСТРОИТЕЛЬНЫЙ РЕГЛАМЕНТ</w:t>
      </w:r>
    </w:p>
    <w:p w:rsidR="00A10A49" w:rsidRDefault="00A10A49" w:rsidP="00CA17D9">
      <w:pPr>
        <w:ind w:firstLine="851"/>
        <w:jc w:val="center"/>
        <w:rPr>
          <w:rFonts w:ascii="Times New Roman" w:hAnsi="Times New Roman"/>
          <w:szCs w:val="28"/>
        </w:rPr>
      </w:pPr>
    </w:p>
    <w:p w:rsidR="00A10A49" w:rsidRPr="00EE5584" w:rsidRDefault="00A10A49" w:rsidP="00864362">
      <w:pPr>
        <w:pStyle w:val="ListParagraph"/>
        <w:ind w:left="900"/>
        <w:jc w:val="center"/>
        <w:rPr>
          <w:rFonts w:ascii="Times New Roman" w:hAnsi="Times New Roman"/>
          <w:szCs w:val="28"/>
        </w:rPr>
      </w:pPr>
      <w:r w:rsidRPr="00EE5584">
        <w:rPr>
          <w:rFonts w:ascii="Times New Roman" w:hAnsi="Times New Roman"/>
          <w:b/>
          <w:sz w:val="24"/>
        </w:rPr>
        <w:t>ПЛАНИРОВОЧНЫЙ КВАРТАЛ 01:02:30</w:t>
      </w:r>
    </w:p>
    <w:p w:rsidR="00A10A49" w:rsidRPr="00F226A7" w:rsidRDefault="00A10A49" w:rsidP="00864362">
      <w:pPr>
        <w:ind w:firstLine="851"/>
        <w:jc w:val="center"/>
        <w:rPr>
          <w:rFonts w:ascii="Times New Roman" w:hAnsi="Times New Roman"/>
          <w:b/>
          <w:sz w:val="24"/>
          <w:u w:val="single"/>
        </w:rPr>
      </w:pPr>
      <w:r w:rsidRPr="00F226A7">
        <w:rPr>
          <w:rFonts w:ascii="Times New Roman" w:hAnsi="Times New Roman"/>
          <w:b/>
          <w:sz w:val="24"/>
          <w:u w:val="single"/>
        </w:rPr>
        <w:t>ЗОНА АДМИНИСТРАТИВНО-ДЕЛОВОГО НАЗНАЧЕНИЯ (ОДЗ 201)</w:t>
      </w:r>
    </w:p>
    <w:p w:rsidR="00A10A49" w:rsidRPr="00F226A7" w:rsidRDefault="00A10A49" w:rsidP="00F54B5C">
      <w:pPr>
        <w:ind w:firstLine="851"/>
        <w:jc w:val="both"/>
        <w:rPr>
          <w:rFonts w:ascii="Times New Roman" w:hAnsi="Times New Roman"/>
          <w:b/>
          <w:sz w:val="24"/>
          <w:u w:val="single"/>
        </w:rPr>
      </w:pP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1.ХАРАКТЕРИСТИКИ СОВРЕМЕННОГО СОСТОЯНИЯ И ИСПОЛЬЗОВАНИЯ ТЕРРИТОРИИ</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ВИДЫ ИСПОЛЬЗОВАНИЯ ЗЕМЕЛЬНЫХ УЧАСТКОВ И ОБЪЕКТОВ КАПИТАЛЬНОГО СТРОИТЕЛЬСТВА: для объектов общественно-делового значения, для размещения объектов торговли, для строительства и эксплуатации магазина, для размещения объектов предпринимательской деятельности, для размещения объектов зд</w:t>
      </w:r>
      <w:r>
        <w:rPr>
          <w:rFonts w:ascii="Times New Roman" w:hAnsi="Times New Roman"/>
          <w:sz w:val="24"/>
        </w:rPr>
        <w:t>равоохранения, д</w:t>
      </w:r>
      <w:r w:rsidRPr="00864362">
        <w:rPr>
          <w:rFonts w:ascii="Times New Roman" w:hAnsi="Times New Roman"/>
          <w:sz w:val="24"/>
        </w:rPr>
        <w:t>ля эксплуатации лечебных и вспомогательных зданий</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СОВРЕМЕННОЕ СОСТОЯНИЕ ТЕРРИТОРИИ: сложившаяся застройка.</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НЕСООТВЕТСТВУЮЩЕЕ ИСПОЛЬЗОВАНИЕ ТЕРРИТОРИИ: нет.</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2.</w:t>
      </w:r>
      <w:r>
        <w:rPr>
          <w:rFonts w:ascii="Times New Roman" w:hAnsi="Times New Roman"/>
          <w:sz w:val="24"/>
        </w:rPr>
        <w:t xml:space="preserve"> </w:t>
      </w:r>
      <w:r w:rsidRPr="00864362">
        <w:rPr>
          <w:rFonts w:ascii="Times New Roman" w:hAnsi="Times New Roman"/>
          <w:sz w:val="24"/>
        </w:rPr>
        <w:t>ОСНОВНЫЕ ВИДЫ И ПАРАМЕТРЫ РАЗРЕШЁННОГО ИСПОЛЬЗОВАНИЯ ЗЕМЕЛЬНЫХ УЧАСТКОВ И ОБЪЕКТОВ КАПИТАЛЬНОГО СТРОИТЕЛЬСТВА</w:t>
      </w:r>
    </w:p>
    <w:p w:rsidR="00A10A49" w:rsidRPr="00864362" w:rsidRDefault="00A10A49" w:rsidP="00F54B5C">
      <w:pPr>
        <w:ind w:firstLine="851"/>
        <w:jc w:val="both"/>
        <w:rPr>
          <w:rFonts w:ascii="Times New Roman" w:hAnsi="Times New Roman"/>
          <w:sz w:val="24"/>
        </w:rPr>
      </w:pPr>
    </w:p>
    <w:tbl>
      <w:tblPr>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601"/>
        <w:gridCol w:w="4453"/>
        <w:gridCol w:w="2835"/>
      </w:tblGrid>
      <w:tr w:rsidR="00A10A49" w:rsidRPr="00864362" w:rsidTr="006134A7">
        <w:trPr>
          <w:trHeight w:val="552"/>
        </w:trPr>
        <w:tc>
          <w:tcPr>
            <w:tcW w:w="2601" w:type="dxa"/>
            <w:vAlign w:val="center"/>
          </w:tcPr>
          <w:p w:rsidR="00A10A49" w:rsidRPr="00864362" w:rsidRDefault="00A10A49" w:rsidP="006134A7">
            <w:pPr>
              <w:ind w:firstLine="851"/>
              <w:jc w:val="both"/>
              <w:rPr>
                <w:rFonts w:ascii="Times New Roman" w:hAnsi="Times New Roman"/>
                <w:sz w:val="24"/>
              </w:rPr>
            </w:pPr>
            <w:r w:rsidRPr="00864362">
              <w:rPr>
                <w:rFonts w:ascii="Times New Roman" w:hAnsi="Times New Roman"/>
                <w:sz w:val="24"/>
              </w:rPr>
              <w:t>ВИДЫ ИСПОЛЬЗОВАНИЯ*</w:t>
            </w:r>
          </w:p>
        </w:tc>
        <w:tc>
          <w:tcPr>
            <w:tcW w:w="4453" w:type="dxa"/>
            <w:vAlign w:val="center"/>
          </w:tcPr>
          <w:p w:rsidR="00A10A49" w:rsidRPr="00864362" w:rsidRDefault="00A10A49" w:rsidP="00864362">
            <w:pPr>
              <w:ind w:firstLine="851"/>
              <w:jc w:val="center"/>
              <w:rPr>
                <w:rFonts w:ascii="Times New Roman" w:hAnsi="Times New Roman"/>
                <w:sz w:val="24"/>
              </w:rPr>
            </w:pPr>
            <w:r w:rsidRPr="00864362">
              <w:rPr>
                <w:rFonts w:ascii="Times New Roman" w:hAnsi="Times New Roman"/>
                <w:sz w:val="24"/>
              </w:rPr>
              <w:t xml:space="preserve">ПАРАМЕТРЫ </w:t>
            </w:r>
            <w:r>
              <w:rPr>
                <w:rFonts w:ascii="Times New Roman" w:hAnsi="Times New Roman"/>
                <w:sz w:val="24"/>
              </w:rPr>
              <w:t>Р</w:t>
            </w:r>
            <w:r w:rsidRPr="00864362">
              <w:rPr>
                <w:rFonts w:ascii="Times New Roman" w:hAnsi="Times New Roman"/>
                <w:sz w:val="24"/>
              </w:rPr>
              <w:t>АЗРЕШЕННОГО ИСПОЛЬЗОВАНИЯ</w:t>
            </w:r>
          </w:p>
        </w:tc>
        <w:tc>
          <w:tcPr>
            <w:tcW w:w="2835" w:type="dxa"/>
            <w:vAlign w:val="center"/>
          </w:tcPr>
          <w:p w:rsidR="00A10A49" w:rsidRPr="00864362" w:rsidRDefault="00A10A49" w:rsidP="00864362">
            <w:pPr>
              <w:rPr>
                <w:rFonts w:ascii="Times New Roman" w:hAnsi="Times New Roman"/>
                <w:sz w:val="24"/>
              </w:rPr>
            </w:pPr>
            <w:r w:rsidRPr="00864362">
              <w:rPr>
                <w:rFonts w:ascii="Times New Roman" w:hAnsi="Times New Roman"/>
                <w:sz w:val="24"/>
              </w:rPr>
              <w:t>ОСОБЫЕ УСЛОВИЯ РЕАЛИЗАЦИИ РЕГЛАМЕНТА</w:t>
            </w:r>
          </w:p>
        </w:tc>
      </w:tr>
      <w:tr w:rsidR="00A10A49" w:rsidRPr="00864362" w:rsidTr="006134A7">
        <w:tc>
          <w:tcPr>
            <w:tcW w:w="2601" w:type="dxa"/>
          </w:tcPr>
          <w:p w:rsidR="00A10A49" w:rsidRPr="00864362" w:rsidRDefault="00A10A49" w:rsidP="00864362">
            <w:pPr>
              <w:rPr>
                <w:rFonts w:ascii="Times New Roman" w:hAnsi="Times New Roman"/>
                <w:sz w:val="24"/>
              </w:rPr>
            </w:pPr>
            <w:r w:rsidRPr="00864362">
              <w:rPr>
                <w:rFonts w:ascii="Times New Roman" w:hAnsi="Times New Roman"/>
                <w:sz w:val="24"/>
              </w:rPr>
              <w:t>Деловое управление;</w:t>
            </w:r>
          </w:p>
          <w:p w:rsidR="00A10A49" w:rsidRPr="00864362" w:rsidRDefault="00A10A49" w:rsidP="00864362">
            <w:pPr>
              <w:rPr>
                <w:rFonts w:ascii="Times New Roman" w:hAnsi="Times New Roman"/>
                <w:sz w:val="24"/>
              </w:rPr>
            </w:pPr>
            <w:r w:rsidRPr="00864362">
              <w:rPr>
                <w:rFonts w:ascii="Times New Roman" w:hAnsi="Times New Roman"/>
                <w:sz w:val="24"/>
              </w:rPr>
              <w:t>Бытовое обслуживание; Магазины;</w:t>
            </w:r>
          </w:p>
          <w:p w:rsidR="00A10A49" w:rsidRPr="00864362" w:rsidRDefault="00A10A49" w:rsidP="00864362">
            <w:pPr>
              <w:rPr>
                <w:rFonts w:ascii="Times New Roman" w:hAnsi="Times New Roman"/>
                <w:sz w:val="24"/>
              </w:rPr>
            </w:pPr>
            <w:r w:rsidRPr="00864362">
              <w:rPr>
                <w:rFonts w:ascii="Times New Roman" w:hAnsi="Times New Roman"/>
                <w:sz w:val="24"/>
              </w:rPr>
              <w:t>Общественное питание;</w:t>
            </w:r>
          </w:p>
          <w:p w:rsidR="00A10A49" w:rsidRPr="00864362" w:rsidRDefault="00A10A49" w:rsidP="00864362">
            <w:pPr>
              <w:rPr>
                <w:rFonts w:ascii="Times New Roman" w:hAnsi="Times New Roman"/>
                <w:sz w:val="24"/>
              </w:rPr>
            </w:pPr>
            <w:r w:rsidRPr="00864362">
              <w:rPr>
                <w:rFonts w:ascii="Times New Roman" w:hAnsi="Times New Roman"/>
                <w:sz w:val="24"/>
              </w:rPr>
              <w:t>Банковская и страховая деятельность;</w:t>
            </w:r>
          </w:p>
          <w:p w:rsidR="00A10A49" w:rsidRPr="00864362" w:rsidRDefault="00A10A49" w:rsidP="00864362">
            <w:pPr>
              <w:rPr>
                <w:rFonts w:ascii="Times New Roman" w:hAnsi="Times New Roman"/>
                <w:sz w:val="24"/>
              </w:rPr>
            </w:pPr>
            <w:r w:rsidRPr="00864362">
              <w:rPr>
                <w:rFonts w:ascii="Times New Roman" w:hAnsi="Times New Roman"/>
                <w:sz w:val="24"/>
              </w:rPr>
              <w:t>Обслуживание автотранспорта.</w:t>
            </w:r>
          </w:p>
          <w:p w:rsidR="00A10A49" w:rsidRPr="00864362" w:rsidRDefault="00A10A49" w:rsidP="006134A7">
            <w:pPr>
              <w:ind w:firstLine="851"/>
              <w:jc w:val="both"/>
              <w:rPr>
                <w:rFonts w:ascii="Times New Roman" w:hAnsi="Times New Roman"/>
                <w:sz w:val="24"/>
              </w:rPr>
            </w:pPr>
          </w:p>
        </w:tc>
        <w:tc>
          <w:tcPr>
            <w:tcW w:w="4453" w:type="dxa"/>
          </w:tcPr>
          <w:p w:rsidR="00A10A49" w:rsidRPr="00864362" w:rsidRDefault="00A10A49" w:rsidP="00864362">
            <w:pPr>
              <w:jc w:val="both"/>
              <w:rPr>
                <w:rFonts w:ascii="Times New Roman" w:hAnsi="Times New Roman"/>
                <w:sz w:val="24"/>
              </w:rPr>
            </w:pPr>
            <w:r w:rsidRPr="00864362">
              <w:rPr>
                <w:rFonts w:ascii="Times New Roman" w:hAnsi="Times New Roman"/>
                <w:sz w:val="24"/>
              </w:rPr>
              <w:t>Этажность - до 3 эт.</w:t>
            </w:r>
          </w:p>
          <w:p w:rsidR="00A10A49" w:rsidRPr="00864362" w:rsidRDefault="00A10A49" w:rsidP="00864362">
            <w:pPr>
              <w:jc w:val="both"/>
              <w:rPr>
                <w:rFonts w:ascii="Times New Roman" w:hAnsi="Times New Roman"/>
                <w:sz w:val="24"/>
              </w:rPr>
            </w:pPr>
            <w:r w:rsidRPr="00864362">
              <w:rPr>
                <w:rFonts w:ascii="Times New Roman" w:hAnsi="Times New Roman"/>
                <w:sz w:val="24"/>
              </w:rPr>
              <w:t xml:space="preserve">Высота до конька скатной кровли - до </w:t>
            </w:r>
            <w:smartTag w:uri="urn:schemas-microsoft-com:office:smarttags" w:element="metricconverter">
              <w:smartTagPr>
                <w:attr w:name="ProductID" w:val="14 м"/>
              </w:smartTagPr>
              <w:r w:rsidRPr="00864362">
                <w:rPr>
                  <w:rFonts w:ascii="Times New Roman" w:hAnsi="Times New Roman"/>
                  <w:sz w:val="24"/>
                </w:rPr>
                <w:t>14 м</w:t>
              </w:r>
            </w:smartTag>
            <w:r w:rsidRPr="00864362">
              <w:rPr>
                <w:rFonts w:ascii="Times New Roman" w:hAnsi="Times New Roman"/>
                <w:sz w:val="24"/>
              </w:rPr>
              <w:t>.</w:t>
            </w:r>
          </w:p>
          <w:p w:rsidR="00A10A49" w:rsidRPr="00864362" w:rsidRDefault="00A10A49" w:rsidP="00864362">
            <w:pPr>
              <w:jc w:val="both"/>
              <w:rPr>
                <w:rFonts w:ascii="Times New Roman" w:hAnsi="Times New Roman"/>
                <w:sz w:val="24"/>
              </w:rPr>
            </w:pPr>
            <w:r w:rsidRPr="00864362">
              <w:rPr>
                <w:rFonts w:ascii="Times New Roman" w:hAnsi="Times New Roman"/>
                <w:sz w:val="24"/>
              </w:rPr>
              <w:t xml:space="preserve">Высота ограждения земельных участков - до </w:t>
            </w:r>
            <w:smartTag w:uri="urn:schemas-microsoft-com:office:smarttags" w:element="metricconverter">
              <w:smartTagPr>
                <w:attr w:name="ProductID" w:val="1,8 м"/>
              </w:smartTagPr>
              <w:r w:rsidRPr="00864362">
                <w:rPr>
                  <w:rFonts w:ascii="Times New Roman" w:hAnsi="Times New Roman"/>
                  <w:sz w:val="24"/>
                </w:rPr>
                <w:t>1,8 м</w:t>
              </w:r>
            </w:smartTag>
            <w:r w:rsidRPr="00864362">
              <w:rPr>
                <w:rFonts w:ascii="Times New Roman" w:hAnsi="Times New Roman"/>
                <w:sz w:val="24"/>
              </w:rPr>
              <w:t>.</w:t>
            </w:r>
          </w:p>
          <w:p w:rsidR="00A10A49" w:rsidRPr="00864362" w:rsidRDefault="00A10A49" w:rsidP="00864362">
            <w:pPr>
              <w:jc w:val="both"/>
              <w:rPr>
                <w:rFonts w:ascii="Times New Roman" w:hAnsi="Times New Roman"/>
                <w:sz w:val="24"/>
              </w:rPr>
            </w:pPr>
            <w:r w:rsidRPr="00864362">
              <w:rPr>
                <w:rFonts w:ascii="Times New Roman" w:hAnsi="Times New Roman"/>
                <w:sz w:val="24"/>
              </w:rPr>
              <w:t xml:space="preserve">Расстояние от границ смежного земельного участка до объекта капитального строительства - </w:t>
            </w:r>
            <w:smartTag w:uri="urn:schemas-microsoft-com:office:smarttags" w:element="metricconverter">
              <w:smartTagPr>
                <w:attr w:name="ProductID" w:val="1 м"/>
              </w:smartTagPr>
              <w:r w:rsidRPr="00864362">
                <w:rPr>
                  <w:rFonts w:ascii="Times New Roman" w:hAnsi="Times New Roman"/>
                  <w:sz w:val="24"/>
                </w:rPr>
                <w:t>1 м</w:t>
              </w:r>
            </w:smartTag>
            <w:r w:rsidRPr="00864362">
              <w:rPr>
                <w:rFonts w:ascii="Times New Roman" w:hAnsi="Times New Roman"/>
                <w:sz w:val="24"/>
              </w:rPr>
              <w:t>.</w:t>
            </w:r>
          </w:p>
          <w:p w:rsidR="00A10A49" w:rsidRPr="00864362" w:rsidRDefault="00A10A49" w:rsidP="00864362">
            <w:pPr>
              <w:jc w:val="both"/>
              <w:rPr>
                <w:rFonts w:ascii="Times New Roman" w:hAnsi="Times New Roman"/>
                <w:sz w:val="24"/>
              </w:rPr>
            </w:pPr>
            <w:r w:rsidRPr="00864362">
              <w:rPr>
                <w:rFonts w:ascii="Times New Roman" w:hAnsi="Times New Roman"/>
                <w:sz w:val="24"/>
              </w:rPr>
              <w:t xml:space="preserve">Отступ от красной линии -  не менее </w:t>
            </w:r>
            <w:smartTag w:uri="urn:schemas-microsoft-com:office:smarttags" w:element="metricconverter">
              <w:smartTagPr>
                <w:attr w:name="ProductID" w:val="1 м"/>
              </w:smartTagPr>
              <w:r w:rsidRPr="00864362">
                <w:rPr>
                  <w:rFonts w:ascii="Times New Roman" w:hAnsi="Times New Roman"/>
                  <w:sz w:val="24"/>
                </w:rPr>
                <w:t>1 м</w:t>
              </w:r>
            </w:smartTag>
          </w:p>
        </w:tc>
        <w:tc>
          <w:tcPr>
            <w:tcW w:w="2835" w:type="dxa"/>
          </w:tcPr>
          <w:p w:rsidR="00A10A49" w:rsidRPr="00864362" w:rsidRDefault="00A10A49" w:rsidP="00864362">
            <w:pPr>
              <w:rPr>
                <w:rFonts w:ascii="Times New Roman" w:hAnsi="Times New Roman"/>
                <w:sz w:val="24"/>
              </w:rPr>
            </w:pPr>
            <w:r w:rsidRPr="00864362">
              <w:rPr>
                <w:rFonts w:ascii="Times New Roman" w:hAnsi="Times New Roman"/>
                <w:sz w:val="24"/>
              </w:rPr>
              <w:t>Отдельно стоящие объекты.</w:t>
            </w:r>
          </w:p>
          <w:p w:rsidR="00A10A49" w:rsidRPr="00864362" w:rsidRDefault="00A10A49" w:rsidP="00864362">
            <w:pPr>
              <w:rPr>
                <w:rFonts w:ascii="Times New Roman" w:hAnsi="Times New Roman"/>
                <w:sz w:val="24"/>
              </w:rPr>
            </w:pPr>
            <w:r w:rsidRPr="00864362">
              <w:rPr>
                <w:rFonts w:ascii="Times New Roman" w:hAnsi="Times New Roman"/>
                <w:sz w:val="24"/>
              </w:rPr>
              <w:t>Допускается блокировка построек на смежных земельных участках при условии взаимного согласия смежных землепользователей.</w:t>
            </w:r>
          </w:p>
          <w:p w:rsidR="00A10A49" w:rsidRPr="00864362" w:rsidRDefault="00A10A49" w:rsidP="006134A7">
            <w:pPr>
              <w:ind w:firstLine="851"/>
              <w:jc w:val="both"/>
              <w:rPr>
                <w:rFonts w:ascii="Times New Roman" w:hAnsi="Times New Roman"/>
                <w:sz w:val="24"/>
              </w:rPr>
            </w:pPr>
          </w:p>
        </w:tc>
      </w:tr>
    </w:tbl>
    <w:p w:rsidR="00A10A49" w:rsidRPr="00864362" w:rsidRDefault="00A10A49" w:rsidP="00F54B5C">
      <w:pPr>
        <w:ind w:firstLine="851"/>
        <w:jc w:val="both"/>
        <w:rPr>
          <w:rFonts w:ascii="Times New Roman" w:hAnsi="Times New Roman"/>
          <w:sz w:val="24"/>
        </w:rPr>
      </w:pPr>
      <w:r>
        <w:rPr>
          <w:rFonts w:ascii="Times New Roman" w:hAnsi="Times New Roman"/>
          <w:sz w:val="24"/>
        </w:rPr>
        <w:t xml:space="preserve">3. </w:t>
      </w:r>
      <w:r w:rsidRPr="00864362">
        <w:rPr>
          <w:rFonts w:ascii="Times New Roman" w:hAnsi="Times New Roman"/>
          <w:sz w:val="24"/>
        </w:rPr>
        <w:t>ВСПОМОГАТЕЛЬНЫЕ ВИДЫ И ПАРАМЕТРЫ РАЗРЕШЕННОГО ИСПОЛЬЗОВАНИЯ ЗЕМЕЛЬНЫХ УЧАСТКОВ И ОБЪЕКТОВ КАПИТАЛЬНОГО СТРОИТЕЛЬСТВА</w:t>
      </w:r>
    </w:p>
    <w:p w:rsidR="00A10A49" w:rsidRPr="00864362" w:rsidRDefault="00A10A49" w:rsidP="00F54B5C">
      <w:pPr>
        <w:ind w:firstLine="851"/>
        <w:jc w:val="both"/>
        <w:rPr>
          <w:rFonts w:ascii="Times New Roman" w:hAnsi="Times New Roman"/>
          <w:sz w:val="24"/>
        </w:rPr>
      </w:pPr>
    </w:p>
    <w:tbl>
      <w:tblPr>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81"/>
        <w:gridCol w:w="4573"/>
        <w:gridCol w:w="2835"/>
      </w:tblGrid>
      <w:tr w:rsidR="00A10A49" w:rsidRPr="00864362" w:rsidTr="006134A7">
        <w:trPr>
          <w:trHeight w:val="552"/>
        </w:trPr>
        <w:tc>
          <w:tcPr>
            <w:tcW w:w="2481" w:type="dxa"/>
            <w:vAlign w:val="center"/>
          </w:tcPr>
          <w:p w:rsidR="00A10A49" w:rsidRPr="00864362" w:rsidRDefault="00A10A49" w:rsidP="006134A7">
            <w:pPr>
              <w:ind w:firstLine="851"/>
              <w:jc w:val="both"/>
              <w:rPr>
                <w:rFonts w:ascii="Times New Roman" w:hAnsi="Times New Roman"/>
                <w:sz w:val="24"/>
              </w:rPr>
            </w:pPr>
            <w:r w:rsidRPr="00864362">
              <w:rPr>
                <w:rFonts w:ascii="Times New Roman" w:hAnsi="Times New Roman"/>
                <w:sz w:val="24"/>
              </w:rPr>
              <w:t>ВИДЫ ИСПОЛЬЗОВАНИЯ *</w:t>
            </w:r>
          </w:p>
        </w:tc>
        <w:tc>
          <w:tcPr>
            <w:tcW w:w="4573" w:type="dxa"/>
            <w:vAlign w:val="center"/>
          </w:tcPr>
          <w:p w:rsidR="00A10A49" w:rsidRPr="00864362" w:rsidRDefault="00A10A49" w:rsidP="00864362">
            <w:pPr>
              <w:jc w:val="center"/>
              <w:rPr>
                <w:rFonts w:ascii="Times New Roman" w:hAnsi="Times New Roman"/>
                <w:sz w:val="24"/>
              </w:rPr>
            </w:pPr>
            <w:r w:rsidRPr="00864362">
              <w:rPr>
                <w:rFonts w:ascii="Times New Roman" w:hAnsi="Times New Roman"/>
                <w:sz w:val="24"/>
              </w:rPr>
              <w:t>ПАРАМЕТРЫ РАЗРЕШЕННОГО ИСПОЛЬЗОВАНИЯ</w:t>
            </w:r>
          </w:p>
        </w:tc>
        <w:tc>
          <w:tcPr>
            <w:tcW w:w="2835" w:type="dxa"/>
            <w:vAlign w:val="center"/>
          </w:tcPr>
          <w:p w:rsidR="00A10A49" w:rsidRPr="00864362" w:rsidRDefault="00A10A49" w:rsidP="00864362">
            <w:pPr>
              <w:jc w:val="both"/>
              <w:rPr>
                <w:rFonts w:ascii="Times New Roman" w:hAnsi="Times New Roman"/>
                <w:sz w:val="24"/>
              </w:rPr>
            </w:pPr>
            <w:r w:rsidRPr="00864362">
              <w:rPr>
                <w:rFonts w:ascii="Times New Roman" w:hAnsi="Times New Roman"/>
                <w:sz w:val="24"/>
              </w:rPr>
              <w:t>ОСОБЫЕ УСЛОВИЯ РЕАЛИЗАЦИИ РЕГЛАМЕНТА</w:t>
            </w:r>
          </w:p>
        </w:tc>
      </w:tr>
      <w:tr w:rsidR="00A10A49" w:rsidRPr="00F226A7" w:rsidTr="006134A7">
        <w:tc>
          <w:tcPr>
            <w:tcW w:w="2481" w:type="dxa"/>
          </w:tcPr>
          <w:p w:rsidR="00A10A49" w:rsidRPr="00376D72" w:rsidRDefault="00A10A49" w:rsidP="00864362">
            <w:pPr>
              <w:jc w:val="both"/>
              <w:rPr>
                <w:rFonts w:ascii="Times New Roman" w:hAnsi="Times New Roman"/>
                <w:sz w:val="24"/>
              </w:rPr>
            </w:pPr>
            <w:r w:rsidRPr="00376D72">
              <w:rPr>
                <w:rFonts w:ascii="Times New Roman" w:hAnsi="Times New Roman"/>
                <w:sz w:val="24"/>
              </w:rPr>
              <w:t xml:space="preserve">Коммунальное обслуживание </w:t>
            </w:r>
          </w:p>
        </w:tc>
        <w:tc>
          <w:tcPr>
            <w:tcW w:w="4573" w:type="dxa"/>
          </w:tcPr>
          <w:p w:rsidR="00A10A49" w:rsidRPr="00376D72" w:rsidRDefault="00A10A49" w:rsidP="00864362">
            <w:pPr>
              <w:rPr>
                <w:rFonts w:ascii="Times New Roman" w:hAnsi="Times New Roman"/>
                <w:sz w:val="24"/>
              </w:rPr>
            </w:pPr>
            <w:r w:rsidRPr="00376D72">
              <w:rPr>
                <w:rFonts w:ascii="Times New Roman" w:hAnsi="Times New Roman"/>
                <w:sz w:val="24"/>
              </w:rPr>
              <w:t>Расположение линейных объектов капитального строительства.</w:t>
            </w:r>
          </w:p>
          <w:p w:rsidR="00A10A49" w:rsidRPr="00376D72" w:rsidRDefault="00A10A49" w:rsidP="00864362">
            <w:pPr>
              <w:rPr>
                <w:rFonts w:ascii="Times New Roman" w:hAnsi="Times New Roman"/>
                <w:sz w:val="24"/>
              </w:rPr>
            </w:pPr>
            <w:r w:rsidRPr="00376D72">
              <w:rPr>
                <w:rFonts w:ascii="Times New Roman" w:hAnsi="Times New Roman"/>
                <w:sz w:val="24"/>
              </w:rPr>
              <w:t>Линий электропередачи  от 0,4  кВ до 20 кВ.. Воздушные линии электропередачи  от 6  кВ до 20 кВ с  самонесущими или изолированными проводами.. Этажность - 1 эт.</w:t>
            </w:r>
          </w:p>
          <w:p w:rsidR="00A10A49" w:rsidRPr="00376D72" w:rsidRDefault="00A10A49" w:rsidP="00864362">
            <w:pPr>
              <w:rPr>
                <w:rFonts w:ascii="Times New Roman" w:hAnsi="Times New Roman"/>
                <w:sz w:val="24"/>
              </w:rPr>
            </w:pPr>
            <w:r w:rsidRPr="00376D72">
              <w:rPr>
                <w:rFonts w:ascii="Times New Roman" w:hAnsi="Times New Roman"/>
                <w:sz w:val="24"/>
              </w:rPr>
              <w:t xml:space="preserve">Высота - до </w:t>
            </w:r>
            <w:smartTag w:uri="urn:schemas-microsoft-com:office:smarttags" w:element="metricconverter">
              <w:smartTagPr>
                <w:attr w:name="ProductID" w:val="10 м"/>
              </w:smartTagPr>
              <w:r w:rsidRPr="00376D72">
                <w:rPr>
                  <w:rFonts w:ascii="Times New Roman" w:hAnsi="Times New Roman"/>
                  <w:sz w:val="24"/>
                </w:rPr>
                <w:t>10 м</w:t>
              </w:r>
            </w:smartTag>
            <w:r w:rsidRPr="00376D72">
              <w:rPr>
                <w:rFonts w:ascii="Times New Roman" w:hAnsi="Times New Roman"/>
                <w:sz w:val="24"/>
              </w:rPr>
              <w:t>.</w:t>
            </w:r>
          </w:p>
          <w:p w:rsidR="00A10A49" w:rsidRPr="00376D72" w:rsidRDefault="00A10A49" w:rsidP="00864362">
            <w:pPr>
              <w:rPr>
                <w:rFonts w:ascii="Times New Roman" w:hAnsi="Times New Roman"/>
                <w:sz w:val="24"/>
              </w:rPr>
            </w:pPr>
            <w:r w:rsidRPr="00376D72">
              <w:rPr>
                <w:rFonts w:ascii="Times New Roman" w:hAnsi="Times New Roman"/>
                <w:sz w:val="24"/>
              </w:rPr>
              <w:t>Иные объекты капитального строительства являющиеся частью линейного объекта:</w:t>
            </w:r>
          </w:p>
          <w:p w:rsidR="00A10A49" w:rsidRPr="00376D72" w:rsidRDefault="00A10A49" w:rsidP="00864362">
            <w:pPr>
              <w:rPr>
                <w:rFonts w:ascii="Times New Roman" w:hAnsi="Times New Roman"/>
                <w:sz w:val="24"/>
              </w:rPr>
            </w:pPr>
            <w:r w:rsidRPr="00376D72">
              <w:rPr>
                <w:rFonts w:ascii="Times New Roman" w:hAnsi="Times New Roman"/>
                <w:sz w:val="24"/>
              </w:rPr>
              <w:t xml:space="preserve">Высота до </w:t>
            </w:r>
            <w:smartTag w:uri="urn:schemas-microsoft-com:office:smarttags" w:element="metricconverter">
              <w:smartTagPr>
                <w:attr w:name="ProductID" w:val="10 м"/>
              </w:smartTagPr>
              <w:r w:rsidRPr="00376D72">
                <w:rPr>
                  <w:rFonts w:ascii="Times New Roman" w:hAnsi="Times New Roman"/>
                  <w:sz w:val="24"/>
                </w:rPr>
                <w:t>10 м</w:t>
              </w:r>
            </w:smartTag>
            <w:r w:rsidRPr="00376D72">
              <w:rPr>
                <w:rFonts w:ascii="Times New Roman" w:hAnsi="Times New Roman"/>
                <w:sz w:val="24"/>
              </w:rPr>
              <w:t xml:space="preserve">. Расстояние от границ смежного земельного участка до объекта капитального строительства - </w:t>
            </w:r>
            <w:smartTag w:uri="urn:schemas-microsoft-com:office:smarttags" w:element="metricconverter">
              <w:smartTagPr>
                <w:attr w:name="ProductID" w:val="1 м"/>
              </w:smartTagPr>
              <w:r w:rsidRPr="00376D72">
                <w:rPr>
                  <w:rFonts w:ascii="Times New Roman" w:hAnsi="Times New Roman"/>
                  <w:sz w:val="24"/>
                </w:rPr>
                <w:t>1 м</w:t>
              </w:r>
            </w:smartTag>
            <w:r w:rsidRPr="00376D72">
              <w:rPr>
                <w:rFonts w:ascii="Times New Roman" w:hAnsi="Times New Roman"/>
                <w:sz w:val="24"/>
              </w:rPr>
              <w:t>.</w:t>
            </w:r>
          </w:p>
          <w:p w:rsidR="00A10A49" w:rsidRPr="00376D72" w:rsidRDefault="00A10A49" w:rsidP="00864362">
            <w:pPr>
              <w:rPr>
                <w:rFonts w:ascii="Times New Roman" w:hAnsi="Times New Roman"/>
                <w:sz w:val="24"/>
              </w:rPr>
            </w:pPr>
            <w:r w:rsidRPr="00376D72">
              <w:rPr>
                <w:rFonts w:ascii="Times New Roman" w:hAnsi="Times New Roman"/>
                <w:sz w:val="24"/>
              </w:rPr>
              <w:t xml:space="preserve">Отступ от красной линии -  не менее </w:t>
            </w:r>
            <w:smartTag w:uri="urn:schemas-microsoft-com:office:smarttags" w:element="metricconverter">
              <w:smartTagPr>
                <w:attr w:name="ProductID" w:val="3 м"/>
              </w:smartTagPr>
              <w:r w:rsidRPr="00376D72">
                <w:rPr>
                  <w:rFonts w:ascii="Times New Roman" w:hAnsi="Times New Roman"/>
                  <w:sz w:val="24"/>
                </w:rPr>
                <w:t>3 м</w:t>
              </w:r>
            </w:smartTag>
          </w:p>
        </w:tc>
        <w:tc>
          <w:tcPr>
            <w:tcW w:w="2835" w:type="dxa"/>
          </w:tcPr>
          <w:p w:rsidR="00A10A49" w:rsidRPr="00376D72" w:rsidRDefault="00A10A49" w:rsidP="00864362">
            <w:pPr>
              <w:rPr>
                <w:rFonts w:ascii="Times New Roman" w:hAnsi="Times New Roman"/>
                <w:sz w:val="24"/>
              </w:rPr>
            </w:pPr>
            <w:r w:rsidRPr="00376D72">
              <w:rPr>
                <w:rFonts w:ascii="Times New Roman" w:hAnsi="Times New Roman"/>
                <w:sz w:val="24"/>
              </w:rPr>
              <w:t>Отдельно стоящие, встроенные в объекты основного вида использования</w:t>
            </w:r>
          </w:p>
        </w:tc>
      </w:tr>
      <w:tr w:rsidR="00A10A49" w:rsidRPr="00F226A7" w:rsidTr="006134A7">
        <w:tc>
          <w:tcPr>
            <w:tcW w:w="2481" w:type="dxa"/>
          </w:tcPr>
          <w:p w:rsidR="00A10A49" w:rsidRPr="00376D72" w:rsidRDefault="00A10A49" w:rsidP="00864362">
            <w:pPr>
              <w:jc w:val="both"/>
              <w:rPr>
                <w:rFonts w:ascii="Times New Roman" w:hAnsi="Times New Roman"/>
                <w:sz w:val="24"/>
              </w:rPr>
            </w:pPr>
            <w:r w:rsidRPr="00376D72">
              <w:rPr>
                <w:rFonts w:ascii="Times New Roman" w:hAnsi="Times New Roman"/>
                <w:sz w:val="24"/>
              </w:rPr>
              <w:t>Автомобильный транспорт</w:t>
            </w:r>
          </w:p>
        </w:tc>
        <w:tc>
          <w:tcPr>
            <w:tcW w:w="4573" w:type="dxa"/>
          </w:tcPr>
          <w:p w:rsidR="00A10A49" w:rsidRPr="00376D72" w:rsidRDefault="00A10A49" w:rsidP="00864362">
            <w:pPr>
              <w:jc w:val="both"/>
              <w:rPr>
                <w:rFonts w:ascii="Times New Roman" w:hAnsi="Times New Roman"/>
                <w:sz w:val="24"/>
              </w:rPr>
            </w:pPr>
            <w:r w:rsidRPr="00376D72">
              <w:rPr>
                <w:rFonts w:ascii="Times New Roman" w:hAnsi="Times New Roman"/>
                <w:sz w:val="24"/>
              </w:rPr>
              <w:t xml:space="preserve">Общая площадь - до </w:t>
            </w:r>
            <w:smartTag w:uri="urn:schemas-microsoft-com:office:smarttags" w:element="metricconverter">
              <w:smartTagPr>
                <w:attr w:name="ProductID" w:val="20 кв. м"/>
              </w:smartTagPr>
              <w:r w:rsidRPr="00376D72">
                <w:rPr>
                  <w:rFonts w:ascii="Times New Roman" w:hAnsi="Times New Roman"/>
                  <w:sz w:val="24"/>
                </w:rPr>
                <w:t>20 кв. м</w:t>
              </w:r>
            </w:smartTag>
            <w:r w:rsidRPr="00376D72">
              <w:rPr>
                <w:rFonts w:ascii="Times New Roman" w:hAnsi="Times New Roman"/>
                <w:sz w:val="24"/>
              </w:rPr>
              <w:t>.</w:t>
            </w:r>
          </w:p>
          <w:p w:rsidR="00A10A49" w:rsidRPr="00376D72" w:rsidRDefault="00A10A49" w:rsidP="00864362">
            <w:pPr>
              <w:jc w:val="both"/>
              <w:rPr>
                <w:rFonts w:ascii="Times New Roman" w:hAnsi="Times New Roman"/>
                <w:sz w:val="24"/>
              </w:rPr>
            </w:pPr>
            <w:r w:rsidRPr="00376D72">
              <w:rPr>
                <w:rFonts w:ascii="Times New Roman" w:hAnsi="Times New Roman"/>
                <w:sz w:val="24"/>
              </w:rPr>
              <w:t xml:space="preserve">Расстояние от границ смежного земельного участка - не менее </w:t>
            </w:r>
            <w:smartTag w:uri="urn:schemas-microsoft-com:office:smarttags" w:element="metricconverter">
              <w:smartTagPr>
                <w:attr w:name="ProductID" w:val="1 м"/>
              </w:smartTagPr>
              <w:r w:rsidRPr="00376D72">
                <w:rPr>
                  <w:rFonts w:ascii="Times New Roman" w:hAnsi="Times New Roman"/>
                  <w:sz w:val="24"/>
                </w:rPr>
                <w:t>1 м</w:t>
              </w:r>
            </w:smartTag>
            <w:r w:rsidRPr="00376D72">
              <w:rPr>
                <w:rFonts w:ascii="Times New Roman" w:hAnsi="Times New Roman"/>
                <w:sz w:val="24"/>
              </w:rPr>
              <w:t xml:space="preserve">. Фасадная часть объекта капитального строительств  располагается по границе земельного участка </w:t>
            </w:r>
          </w:p>
          <w:p w:rsidR="00A10A49" w:rsidRPr="00376D72" w:rsidRDefault="00A10A49" w:rsidP="00864362">
            <w:pPr>
              <w:jc w:val="both"/>
              <w:rPr>
                <w:rFonts w:ascii="Times New Roman" w:hAnsi="Times New Roman"/>
                <w:sz w:val="24"/>
              </w:rPr>
            </w:pPr>
            <w:r w:rsidRPr="00376D72">
              <w:rPr>
                <w:rFonts w:ascii="Times New Roman" w:hAnsi="Times New Roman"/>
                <w:sz w:val="24"/>
              </w:rPr>
              <w:t xml:space="preserve">Высота - до </w:t>
            </w:r>
            <w:smartTag w:uri="urn:schemas-microsoft-com:office:smarttags" w:element="metricconverter">
              <w:smartTagPr>
                <w:attr w:name="ProductID" w:val="3 м"/>
              </w:smartTagPr>
              <w:r w:rsidRPr="00376D72">
                <w:rPr>
                  <w:rFonts w:ascii="Times New Roman" w:hAnsi="Times New Roman"/>
                  <w:sz w:val="24"/>
                </w:rPr>
                <w:t>3 м</w:t>
              </w:r>
            </w:smartTag>
          </w:p>
        </w:tc>
        <w:tc>
          <w:tcPr>
            <w:tcW w:w="2835" w:type="dxa"/>
          </w:tcPr>
          <w:p w:rsidR="00A10A49" w:rsidRPr="00376D72" w:rsidRDefault="00A10A49" w:rsidP="00864362">
            <w:pPr>
              <w:jc w:val="both"/>
              <w:rPr>
                <w:rFonts w:ascii="Times New Roman" w:hAnsi="Times New Roman"/>
                <w:sz w:val="24"/>
              </w:rPr>
            </w:pPr>
            <w:r w:rsidRPr="00376D72">
              <w:rPr>
                <w:rFonts w:ascii="Times New Roman" w:hAnsi="Times New Roman"/>
                <w:sz w:val="24"/>
              </w:rPr>
              <w:t>Отдельно стоящие объекты.</w:t>
            </w:r>
          </w:p>
          <w:p w:rsidR="00A10A49" w:rsidRPr="00376D72" w:rsidRDefault="00A10A49" w:rsidP="00864362">
            <w:pPr>
              <w:jc w:val="both"/>
              <w:rPr>
                <w:rFonts w:ascii="Times New Roman" w:hAnsi="Times New Roman"/>
                <w:sz w:val="24"/>
              </w:rPr>
            </w:pPr>
            <w:r w:rsidRPr="00376D72">
              <w:rPr>
                <w:rFonts w:ascii="Times New Roman" w:hAnsi="Times New Roman"/>
                <w:sz w:val="24"/>
              </w:rPr>
              <w:t xml:space="preserve">В полосе отвода автомобильной дороги. </w:t>
            </w:r>
          </w:p>
        </w:tc>
      </w:tr>
      <w:tr w:rsidR="00A10A49" w:rsidRPr="00F226A7" w:rsidTr="006134A7">
        <w:tc>
          <w:tcPr>
            <w:tcW w:w="2481" w:type="dxa"/>
          </w:tcPr>
          <w:p w:rsidR="00A10A49" w:rsidRPr="00376D72" w:rsidRDefault="00A10A49" w:rsidP="00864362">
            <w:pPr>
              <w:jc w:val="both"/>
              <w:rPr>
                <w:rFonts w:ascii="Times New Roman" w:hAnsi="Times New Roman"/>
                <w:sz w:val="24"/>
              </w:rPr>
            </w:pPr>
            <w:r w:rsidRPr="00376D72">
              <w:rPr>
                <w:rFonts w:ascii="Times New Roman" w:hAnsi="Times New Roman"/>
                <w:sz w:val="24"/>
              </w:rPr>
              <w:t>Общее пользование территории</w:t>
            </w:r>
          </w:p>
        </w:tc>
        <w:tc>
          <w:tcPr>
            <w:tcW w:w="4573" w:type="dxa"/>
          </w:tcPr>
          <w:p w:rsidR="00A10A49" w:rsidRPr="00376D72" w:rsidRDefault="00A10A49" w:rsidP="00864362">
            <w:pPr>
              <w:jc w:val="both"/>
              <w:rPr>
                <w:rFonts w:ascii="Times New Roman" w:hAnsi="Times New Roman"/>
                <w:sz w:val="24"/>
              </w:rPr>
            </w:pPr>
            <w:r w:rsidRPr="00376D72">
              <w:rPr>
                <w:rFonts w:ascii="Times New Roman" w:hAnsi="Times New Roman"/>
                <w:sz w:val="24"/>
              </w:rPr>
              <w:t>Площадные объекты. Благоустройство. Размещение объектов по границе земельных участков.</w:t>
            </w:r>
          </w:p>
        </w:tc>
        <w:tc>
          <w:tcPr>
            <w:tcW w:w="2835" w:type="dxa"/>
          </w:tcPr>
          <w:p w:rsidR="00A10A49" w:rsidRPr="00376D72" w:rsidRDefault="00A10A49" w:rsidP="00864362">
            <w:pPr>
              <w:jc w:val="both"/>
              <w:rPr>
                <w:rFonts w:ascii="Times New Roman" w:hAnsi="Times New Roman"/>
                <w:sz w:val="24"/>
              </w:rPr>
            </w:pPr>
            <w:r w:rsidRPr="00376D72">
              <w:rPr>
                <w:rFonts w:ascii="Times New Roman" w:hAnsi="Times New Roman"/>
                <w:sz w:val="24"/>
              </w:rPr>
              <w:t>Отдельно стоящие, пристроенные к объектам основного вида использования</w:t>
            </w:r>
          </w:p>
        </w:tc>
      </w:tr>
    </w:tbl>
    <w:p w:rsidR="00A10A49" w:rsidRPr="00F226A7" w:rsidRDefault="00A10A49" w:rsidP="00F54B5C">
      <w:pPr>
        <w:ind w:firstLine="851"/>
        <w:jc w:val="both"/>
        <w:rPr>
          <w:rFonts w:ascii="Times New Roman" w:hAnsi="Times New Roman"/>
          <w:b/>
          <w:sz w:val="24"/>
        </w:rPr>
      </w:pPr>
    </w:p>
    <w:p w:rsidR="00A10A49" w:rsidRDefault="00A10A49" w:rsidP="00F54B5C">
      <w:pPr>
        <w:ind w:firstLine="851"/>
        <w:jc w:val="center"/>
        <w:rPr>
          <w:rFonts w:ascii="Times New Roman" w:hAnsi="Times New Roman"/>
          <w:b/>
          <w:sz w:val="24"/>
        </w:rPr>
      </w:pPr>
      <w:r w:rsidRPr="00F226A7">
        <w:rPr>
          <w:rFonts w:ascii="Times New Roman" w:hAnsi="Times New Roman"/>
          <w:b/>
          <w:sz w:val="24"/>
        </w:rPr>
        <w:t>ПЛАНИРОВОЧНЫЙ КВАРТАЛ 01:02:29</w:t>
      </w:r>
    </w:p>
    <w:p w:rsidR="00A10A49" w:rsidRPr="00F226A7" w:rsidRDefault="00A10A49" w:rsidP="00F54B5C">
      <w:pPr>
        <w:ind w:firstLine="851"/>
        <w:jc w:val="both"/>
        <w:rPr>
          <w:rFonts w:ascii="Times New Roman" w:hAnsi="Times New Roman"/>
          <w:b/>
          <w:sz w:val="24"/>
          <w:u w:val="single"/>
        </w:rPr>
      </w:pPr>
      <w:r w:rsidRPr="00F226A7">
        <w:rPr>
          <w:rFonts w:ascii="Times New Roman" w:hAnsi="Times New Roman"/>
          <w:b/>
          <w:sz w:val="24"/>
          <w:u w:val="single"/>
        </w:rPr>
        <w:t>ЗОНА АДМИНИСТРАТИВНО-ДЕЛОВОГО НАЗНАЧЕНИЯ (ОДЗ 201)</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1.ХАРАКТЕРИСТИКИ СОВРЕМЕННОГО СОСТОЯНИЯ И ИСПОЛЬЗОВАНИЯ ТЕРРИТОРИИ</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ВИДЫ ИСПОЛЬЗОВАНИЯ ЗЕМЕЛЬНЫХ УЧАСТКОВ И ОБЪЕКТОВ КАПИТАЛЬНОГО СТРОИТЕЛЬСТВА: для объектов общественно-делового значения, для размещения объектов торговли, для строительства и эксплуатации магазина, для размещения объектов предпринимательской деятельности, для размещения объектов здравоохранения, Для эксплуатации лечебных и вспомогательных зданий</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СОВРЕМЕННОЕ СОСТОЯНИЕ ТЕРРИТОРИИ: сложившаяся застройка.</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НЕСООТВЕТСТВУЮЩЕЕ ИСПОЛЬЗОВАНИЕ ТЕРРИТОРИИ: нет.</w:t>
      </w:r>
    </w:p>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2.ОСНОВНЫЕ ВИДЫ И ПАРАМЕТРЫ РАЗРЕШЁННОГО ИСПОЛЬЗОВАНИЯ ЗЕМЕЛЬНЫХ УЧАСТКОВ И ОБЪЕКТОВ КАПИТАЛЬНОГО СТРОИТЕЛЬСТВА</w:t>
      </w: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601"/>
        <w:gridCol w:w="3376"/>
        <w:gridCol w:w="4154"/>
      </w:tblGrid>
      <w:tr w:rsidR="00A10A49" w:rsidRPr="00864362" w:rsidTr="006134A7">
        <w:trPr>
          <w:trHeight w:val="552"/>
        </w:trPr>
        <w:tc>
          <w:tcPr>
            <w:tcW w:w="2601" w:type="dxa"/>
            <w:vAlign w:val="center"/>
          </w:tcPr>
          <w:p w:rsidR="00A10A49" w:rsidRPr="00864362" w:rsidRDefault="00A10A49" w:rsidP="006134A7">
            <w:pPr>
              <w:ind w:firstLine="851"/>
              <w:jc w:val="both"/>
              <w:rPr>
                <w:rFonts w:ascii="Times New Roman" w:hAnsi="Times New Roman"/>
                <w:sz w:val="24"/>
              </w:rPr>
            </w:pPr>
            <w:r w:rsidRPr="00864362">
              <w:rPr>
                <w:rFonts w:ascii="Times New Roman" w:hAnsi="Times New Roman"/>
                <w:sz w:val="24"/>
              </w:rPr>
              <w:t>ВИДЫ ИСПОЛЬЗОВАНИЯ*</w:t>
            </w:r>
          </w:p>
        </w:tc>
        <w:tc>
          <w:tcPr>
            <w:tcW w:w="3376" w:type="dxa"/>
            <w:vAlign w:val="center"/>
          </w:tcPr>
          <w:p w:rsidR="00A10A49" w:rsidRPr="00864362" w:rsidRDefault="00A10A49" w:rsidP="00864362">
            <w:pPr>
              <w:jc w:val="both"/>
              <w:rPr>
                <w:rFonts w:ascii="Times New Roman" w:hAnsi="Times New Roman"/>
                <w:sz w:val="24"/>
              </w:rPr>
            </w:pPr>
            <w:r w:rsidRPr="00864362">
              <w:rPr>
                <w:rFonts w:ascii="Times New Roman" w:hAnsi="Times New Roman"/>
                <w:sz w:val="24"/>
              </w:rPr>
              <w:t>ПАРАМЕТРЫ РАЗРЕШЕННОГО ИСПОЛЬЗОВАНИЯ</w:t>
            </w:r>
          </w:p>
        </w:tc>
        <w:tc>
          <w:tcPr>
            <w:tcW w:w="4154" w:type="dxa"/>
            <w:vAlign w:val="center"/>
          </w:tcPr>
          <w:p w:rsidR="00A10A49" w:rsidRPr="00864362" w:rsidRDefault="00A10A49" w:rsidP="00864362">
            <w:pPr>
              <w:jc w:val="both"/>
              <w:rPr>
                <w:rFonts w:ascii="Times New Roman" w:hAnsi="Times New Roman"/>
                <w:sz w:val="24"/>
              </w:rPr>
            </w:pPr>
            <w:r w:rsidRPr="00864362">
              <w:rPr>
                <w:rFonts w:ascii="Times New Roman" w:hAnsi="Times New Roman"/>
                <w:sz w:val="24"/>
              </w:rPr>
              <w:t>ОСОБЫЕ УСЛОВИЯ РЕАЛИЗАЦИИ РЕГЛАМЕНТА</w:t>
            </w:r>
          </w:p>
        </w:tc>
      </w:tr>
      <w:tr w:rsidR="00A10A49" w:rsidRPr="00864362" w:rsidTr="006134A7">
        <w:tc>
          <w:tcPr>
            <w:tcW w:w="2601" w:type="dxa"/>
          </w:tcPr>
          <w:p w:rsidR="00A10A49" w:rsidRPr="00864362" w:rsidRDefault="00A10A49" w:rsidP="00864362">
            <w:pPr>
              <w:jc w:val="both"/>
              <w:rPr>
                <w:rFonts w:ascii="Times New Roman" w:hAnsi="Times New Roman"/>
                <w:sz w:val="24"/>
              </w:rPr>
            </w:pPr>
            <w:r w:rsidRPr="00864362">
              <w:rPr>
                <w:rFonts w:ascii="Times New Roman" w:hAnsi="Times New Roman"/>
                <w:sz w:val="24"/>
              </w:rPr>
              <w:t>Деловое управление;</w:t>
            </w:r>
          </w:p>
          <w:p w:rsidR="00A10A49" w:rsidRPr="00864362" w:rsidRDefault="00A10A49" w:rsidP="00864362">
            <w:pPr>
              <w:jc w:val="both"/>
              <w:rPr>
                <w:rFonts w:ascii="Times New Roman" w:hAnsi="Times New Roman"/>
                <w:sz w:val="24"/>
              </w:rPr>
            </w:pPr>
            <w:r w:rsidRPr="00864362">
              <w:rPr>
                <w:rFonts w:ascii="Times New Roman" w:hAnsi="Times New Roman"/>
                <w:sz w:val="24"/>
              </w:rPr>
              <w:t>Бытовое обслуживание; Магазины;</w:t>
            </w:r>
          </w:p>
          <w:p w:rsidR="00A10A49" w:rsidRPr="00864362" w:rsidRDefault="00A10A49" w:rsidP="00864362">
            <w:pPr>
              <w:jc w:val="both"/>
              <w:rPr>
                <w:rFonts w:ascii="Times New Roman" w:hAnsi="Times New Roman"/>
                <w:sz w:val="24"/>
              </w:rPr>
            </w:pPr>
            <w:r w:rsidRPr="00864362">
              <w:rPr>
                <w:rFonts w:ascii="Times New Roman" w:hAnsi="Times New Roman"/>
                <w:sz w:val="24"/>
              </w:rPr>
              <w:t>Общественное питание;</w:t>
            </w:r>
          </w:p>
          <w:p w:rsidR="00A10A49" w:rsidRPr="00864362" w:rsidRDefault="00A10A49" w:rsidP="00864362">
            <w:pPr>
              <w:jc w:val="both"/>
              <w:rPr>
                <w:rFonts w:ascii="Times New Roman" w:hAnsi="Times New Roman"/>
                <w:sz w:val="24"/>
              </w:rPr>
            </w:pPr>
            <w:r w:rsidRPr="00864362">
              <w:rPr>
                <w:rFonts w:ascii="Times New Roman" w:hAnsi="Times New Roman"/>
                <w:sz w:val="24"/>
              </w:rPr>
              <w:t>Банковская и страховая деятельность;</w:t>
            </w:r>
          </w:p>
          <w:p w:rsidR="00A10A49" w:rsidRPr="00864362" w:rsidRDefault="00A10A49" w:rsidP="00864362">
            <w:pPr>
              <w:jc w:val="both"/>
              <w:rPr>
                <w:rFonts w:ascii="Times New Roman" w:hAnsi="Times New Roman"/>
                <w:sz w:val="24"/>
              </w:rPr>
            </w:pPr>
            <w:r w:rsidRPr="00864362">
              <w:rPr>
                <w:rFonts w:ascii="Times New Roman" w:hAnsi="Times New Roman"/>
                <w:sz w:val="24"/>
              </w:rPr>
              <w:t>Обслуживание автотранспорта.</w:t>
            </w:r>
          </w:p>
          <w:p w:rsidR="00A10A49" w:rsidRPr="00864362" w:rsidRDefault="00A10A49" w:rsidP="006134A7">
            <w:pPr>
              <w:ind w:firstLine="851"/>
              <w:jc w:val="both"/>
              <w:rPr>
                <w:rFonts w:ascii="Times New Roman" w:hAnsi="Times New Roman"/>
                <w:sz w:val="24"/>
              </w:rPr>
            </w:pPr>
          </w:p>
        </w:tc>
        <w:tc>
          <w:tcPr>
            <w:tcW w:w="3376" w:type="dxa"/>
          </w:tcPr>
          <w:p w:rsidR="00A10A49" w:rsidRPr="00864362" w:rsidRDefault="00A10A49" w:rsidP="00864362">
            <w:pPr>
              <w:rPr>
                <w:rFonts w:ascii="Times New Roman" w:hAnsi="Times New Roman"/>
                <w:sz w:val="24"/>
              </w:rPr>
            </w:pPr>
            <w:r w:rsidRPr="00864362">
              <w:rPr>
                <w:rFonts w:ascii="Times New Roman" w:hAnsi="Times New Roman"/>
                <w:sz w:val="24"/>
              </w:rPr>
              <w:t>Этажность - до 3 эт.</w:t>
            </w:r>
          </w:p>
          <w:p w:rsidR="00A10A49" w:rsidRPr="00864362" w:rsidRDefault="00A10A49" w:rsidP="00864362">
            <w:pPr>
              <w:rPr>
                <w:rFonts w:ascii="Times New Roman" w:hAnsi="Times New Roman"/>
                <w:sz w:val="24"/>
              </w:rPr>
            </w:pPr>
            <w:r w:rsidRPr="00864362">
              <w:rPr>
                <w:rFonts w:ascii="Times New Roman" w:hAnsi="Times New Roman"/>
                <w:sz w:val="24"/>
              </w:rPr>
              <w:t xml:space="preserve">Высота сдо конька скатной кровли - до </w:t>
            </w:r>
            <w:smartTag w:uri="urn:schemas-microsoft-com:office:smarttags" w:element="metricconverter">
              <w:smartTagPr>
                <w:attr w:name="ProductID" w:val="14 м"/>
              </w:smartTagPr>
              <w:r w:rsidRPr="00864362">
                <w:rPr>
                  <w:rFonts w:ascii="Times New Roman" w:hAnsi="Times New Roman"/>
                  <w:sz w:val="24"/>
                </w:rPr>
                <w:t>14 м</w:t>
              </w:r>
            </w:smartTag>
            <w:r w:rsidRPr="00864362">
              <w:rPr>
                <w:rFonts w:ascii="Times New Roman" w:hAnsi="Times New Roman"/>
                <w:sz w:val="24"/>
              </w:rPr>
              <w:t>.</w:t>
            </w:r>
          </w:p>
          <w:p w:rsidR="00A10A49" w:rsidRPr="00864362" w:rsidRDefault="00A10A49" w:rsidP="00864362">
            <w:pPr>
              <w:rPr>
                <w:rFonts w:ascii="Times New Roman" w:hAnsi="Times New Roman"/>
                <w:sz w:val="24"/>
              </w:rPr>
            </w:pPr>
            <w:r w:rsidRPr="00864362">
              <w:rPr>
                <w:rFonts w:ascii="Times New Roman" w:hAnsi="Times New Roman"/>
                <w:sz w:val="24"/>
              </w:rPr>
              <w:t xml:space="preserve">Высота ограждения земельных участков - до </w:t>
            </w:r>
            <w:smartTag w:uri="urn:schemas-microsoft-com:office:smarttags" w:element="metricconverter">
              <w:smartTagPr>
                <w:attr w:name="ProductID" w:val="1,8 м"/>
              </w:smartTagPr>
              <w:r w:rsidRPr="00864362">
                <w:rPr>
                  <w:rFonts w:ascii="Times New Roman" w:hAnsi="Times New Roman"/>
                  <w:sz w:val="24"/>
                </w:rPr>
                <w:t>1,8 м</w:t>
              </w:r>
            </w:smartTag>
            <w:r w:rsidRPr="00864362">
              <w:rPr>
                <w:rFonts w:ascii="Times New Roman" w:hAnsi="Times New Roman"/>
                <w:sz w:val="24"/>
              </w:rPr>
              <w:t>.</w:t>
            </w:r>
          </w:p>
          <w:p w:rsidR="00A10A49" w:rsidRPr="00864362" w:rsidRDefault="00A10A49" w:rsidP="00864362">
            <w:pPr>
              <w:rPr>
                <w:rFonts w:ascii="Times New Roman" w:hAnsi="Times New Roman"/>
                <w:sz w:val="24"/>
              </w:rPr>
            </w:pPr>
            <w:r w:rsidRPr="00864362">
              <w:rPr>
                <w:rFonts w:ascii="Times New Roman" w:hAnsi="Times New Roman"/>
                <w:sz w:val="24"/>
              </w:rPr>
              <w:t xml:space="preserve">Расстояние от границ смежного земельного участка до объекта капитального строительства - </w:t>
            </w:r>
            <w:smartTag w:uri="urn:schemas-microsoft-com:office:smarttags" w:element="metricconverter">
              <w:smartTagPr>
                <w:attr w:name="ProductID" w:val="1 м"/>
              </w:smartTagPr>
              <w:r w:rsidRPr="00864362">
                <w:rPr>
                  <w:rFonts w:ascii="Times New Roman" w:hAnsi="Times New Roman"/>
                  <w:sz w:val="24"/>
                </w:rPr>
                <w:t>1 м</w:t>
              </w:r>
            </w:smartTag>
            <w:r w:rsidRPr="00864362">
              <w:rPr>
                <w:rFonts w:ascii="Times New Roman" w:hAnsi="Times New Roman"/>
                <w:sz w:val="24"/>
              </w:rPr>
              <w:t>.</w:t>
            </w:r>
          </w:p>
          <w:p w:rsidR="00A10A49" w:rsidRPr="00864362" w:rsidRDefault="00A10A49" w:rsidP="00864362">
            <w:pPr>
              <w:rPr>
                <w:rFonts w:ascii="Times New Roman" w:hAnsi="Times New Roman"/>
                <w:sz w:val="24"/>
              </w:rPr>
            </w:pPr>
            <w:r w:rsidRPr="00864362">
              <w:rPr>
                <w:rFonts w:ascii="Times New Roman" w:hAnsi="Times New Roman"/>
                <w:sz w:val="24"/>
              </w:rPr>
              <w:t xml:space="preserve">Отступ от красной линии -  не менее </w:t>
            </w:r>
            <w:smartTag w:uri="urn:schemas-microsoft-com:office:smarttags" w:element="metricconverter">
              <w:smartTagPr>
                <w:attr w:name="ProductID" w:val="1 м"/>
              </w:smartTagPr>
              <w:r w:rsidRPr="00864362">
                <w:rPr>
                  <w:rFonts w:ascii="Times New Roman" w:hAnsi="Times New Roman"/>
                  <w:sz w:val="24"/>
                </w:rPr>
                <w:t>1 м</w:t>
              </w:r>
            </w:smartTag>
          </w:p>
        </w:tc>
        <w:tc>
          <w:tcPr>
            <w:tcW w:w="4154" w:type="dxa"/>
          </w:tcPr>
          <w:p w:rsidR="00A10A49" w:rsidRPr="00864362" w:rsidRDefault="00A10A49" w:rsidP="00864362">
            <w:pPr>
              <w:jc w:val="both"/>
              <w:rPr>
                <w:rFonts w:ascii="Times New Roman" w:hAnsi="Times New Roman"/>
                <w:sz w:val="24"/>
              </w:rPr>
            </w:pPr>
            <w:r w:rsidRPr="00864362">
              <w:rPr>
                <w:rFonts w:ascii="Times New Roman" w:hAnsi="Times New Roman"/>
                <w:sz w:val="24"/>
              </w:rPr>
              <w:t>Отдельно стоящие объекты.</w:t>
            </w:r>
          </w:p>
          <w:p w:rsidR="00A10A49" w:rsidRPr="00864362" w:rsidRDefault="00A10A49" w:rsidP="00864362">
            <w:pPr>
              <w:jc w:val="both"/>
              <w:rPr>
                <w:rFonts w:ascii="Times New Roman" w:hAnsi="Times New Roman"/>
                <w:sz w:val="24"/>
              </w:rPr>
            </w:pPr>
            <w:r w:rsidRPr="00864362">
              <w:rPr>
                <w:rFonts w:ascii="Times New Roman" w:hAnsi="Times New Roman"/>
                <w:sz w:val="24"/>
              </w:rPr>
              <w:t>Допускается блокировка построек на смежных земельных участках при условии взаимного согласия собственников объектов капитального строительства.</w:t>
            </w:r>
          </w:p>
          <w:p w:rsidR="00A10A49" w:rsidRPr="00864362" w:rsidRDefault="00A10A49" w:rsidP="006134A7">
            <w:pPr>
              <w:ind w:firstLine="851"/>
              <w:jc w:val="both"/>
              <w:rPr>
                <w:rFonts w:ascii="Times New Roman" w:hAnsi="Times New Roman"/>
                <w:sz w:val="24"/>
              </w:rPr>
            </w:pPr>
          </w:p>
        </w:tc>
      </w:tr>
    </w:tbl>
    <w:p w:rsidR="00A10A49" w:rsidRPr="00864362" w:rsidRDefault="00A10A49" w:rsidP="00F54B5C">
      <w:pPr>
        <w:ind w:firstLine="851"/>
        <w:jc w:val="both"/>
        <w:rPr>
          <w:rFonts w:ascii="Times New Roman" w:hAnsi="Times New Roman"/>
          <w:sz w:val="24"/>
        </w:rPr>
      </w:pPr>
      <w:r w:rsidRPr="00864362">
        <w:rPr>
          <w:rFonts w:ascii="Times New Roman" w:hAnsi="Times New Roman"/>
          <w:sz w:val="24"/>
        </w:rPr>
        <w:t>3.   ВСПОМОГАТЕЛЬНЫЕ ВИДЫ И ПАРАМЕТРЫ РАЗРЕШЕННОГО ИСПОЛЬЗОВАНИЯ ЗЕМЕЛЬНЫХ УЧАСТКОВ И ОБЪЕКТОВ КАПИТАЛЬНОГО СТРОИТЕЛЬСТВА</w:t>
      </w: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749"/>
        <w:gridCol w:w="3336"/>
        <w:gridCol w:w="4046"/>
      </w:tblGrid>
      <w:tr w:rsidR="00A10A49" w:rsidRPr="00F226A7" w:rsidTr="006134A7">
        <w:trPr>
          <w:trHeight w:val="552"/>
        </w:trPr>
        <w:tc>
          <w:tcPr>
            <w:tcW w:w="2481" w:type="dxa"/>
            <w:vAlign w:val="center"/>
          </w:tcPr>
          <w:p w:rsidR="00A10A49" w:rsidRPr="00864362" w:rsidRDefault="00A10A49" w:rsidP="006134A7">
            <w:pPr>
              <w:ind w:firstLine="851"/>
              <w:jc w:val="both"/>
              <w:rPr>
                <w:rFonts w:ascii="Times New Roman" w:hAnsi="Times New Roman"/>
                <w:sz w:val="24"/>
              </w:rPr>
            </w:pPr>
            <w:r w:rsidRPr="00864362">
              <w:rPr>
                <w:rFonts w:ascii="Times New Roman" w:hAnsi="Times New Roman"/>
                <w:sz w:val="24"/>
              </w:rPr>
              <w:t>ВИДЫ ИСПОЛЬЗОВАНИЯ *</w:t>
            </w:r>
          </w:p>
        </w:tc>
        <w:tc>
          <w:tcPr>
            <w:tcW w:w="3411" w:type="dxa"/>
            <w:vAlign w:val="center"/>
          </w:tcPr>
          <w:p w:rsidR="00A10A49" w:rsidRPr="00864362" w:rsidRDefault="00A10A49" w:rsidP="006134A7">
            <w:pPr>
              <w:ind w:firstLine="851"/>
              <w:jc w:val="both"/>
              <w:rPr>
                <w:rFonts w:ascii="Times New Roman" w:hAnsi="Times New Roman"/>
                <w:sz w:val="24"/>
              </w:rPr>
            </w:pPr>
            <w:r w:rsidRPr="00864362">
              <w:rPr>
                <w:rFonts w:ascii="Times New Roman" w:hAnsi="Times New Roman"/>
                <w:sz w:val="24"/>
              </w:rPr>
              <w:t>ПАРАМЕТРЫ РАЗРЕШЕННОГО ИСПОЛЬЗОВАНИЯ</w:t>
            </w:r>
          </w:p>
        </w:tc>
        <w:tc>
          <w:tcPr>
            <w:tcW w:w="4239" w:type="dxa"/>
            <w:vAlign w:val="center"/>
          </w:tcPr>
          <w:p w:rsidR="00A10A49" w:rsidRPr="00864362" w:rsidRDefault="00A10A49" w:rsidP="006134A7">
            <w:pPr>
              <w:ind w:firstLine="851"/>
              <w:jc w:val="both"/>
              <w:rPr>
                <w:rFonts w:ascii="Times New Roman" w:hAnsi="Times New Roman"/>
                <w:sz w:val="24"/>
              </w:rPr>
            </w:pPr>
            <w:r w:rsidRPr="00864362">
              <w:rPr>
                <w:rFonts w:ascii="Times New Roman" w:hAnsi="Times New Roman"/>
                <w:sz w:val="24"/>
              </w:rPr>
              <w:t>ОСОБЫЕ УСЛОВИЯ РЕАЛИЗАЦИИ РЕГЛАМЕНТА</w:t>
            </w:r>
          </w:p>
        </w:tc>
      </w:tr>
      <w:tr w:rsidR="00A10A49" w:rsidRPr="00F226A7" w:rsidTr="006134A7">
        <w:tc>
          <w:tcPr>
            <w:tcW w:w="2481"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Коммунальное обслуживание </w:t>
            </w:r>
          </w:p>
        </w:tc>
        <w:tc>
          <w:tcPr>
            <w:tcW w:w="3411"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Расположение линейных объектов капитального строительства.</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Линий электропередачи  от 0,4  кВ до 20 кВ.. Воздушные линии электропередачи  от 6  кВ до 20 кВ с  самонесущими или изолированными проводами.. Этажность - 1 эт.</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Высота - до </w:t>
            </w:r>
            <w:smartTag w:uri="urn:schemas-microsoft-com:office:smarttags" w:element="metricconverter">
              <w:smartTagPr>
                <w:attr w:name="ProductID" w:val="10 м"/>
              </w:smartTagPr>
              <w:r w:rsidRPr="00376D72">
                <w:rPr>
                  <w:rFonts w:ascii="Times New Roman" w:hAnsi="Times New Roman"/>
                  <w:sz w:val="24"/>
                </w:rPr>
                <w:t>10 м</w:t>
              </w:r>
            </w:smartTag>
            <w:r w:rsidRPr="00376D72">
              <w:rPr>
                <w:rFonts w:ascii="Times New Roman" w:hAnsi="Times New Roman"/>
                <w:sz w:val="24"/>
              </w:rPr>
              <w:t>.</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Иные объекты капитального строительства являющиеся частью линейного объекта:</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Высота до </w:t>
            </w:r>
            <w:smartTag w:uri="urn:schemas-microsoft-com:office:smarttags" w:element="metricconverter">
              <w:smartTagPr>
                <w:attr w:name="ProductID" w:val="10 м"/>
              </w:smartTagPr>
              <w:r w:rsidRPr="00376D72">
                <w:rPr>
                  <w:rFonts w:ascii="Times New Roman" w:hAnsi="Times New Roman"/>
                  <w:sz w:val="24"/>
                </w:rPr>
                <w:t>10 м</w:t>
              </w:r>
            </w:smartTag>
            <w:r w:rsidRPr="00376D72">
              <w:rPr>
                <w:rFonts w:ascii="Times New Roman" w:hAnsi="Times New Roman"/>
                <w:sz w:val="24"/>
              </w:rPr>
              <w:t xml:space="preserve">. Расстояние от границ смежного земельного участка до объекта капитального строительства - </w:t>
            </w:r>
            <w:smartTag w:uri="urn:schemas-microsoft-com:office:smarttags" w:element="metricconverter">
              <w:smartTagPr>
                <w:attr w:name="ProductID" w:val="1 м"/>
              </w:smartTagPr>
              <w:r w:rsidRPr="00376D72">
                <w:rPr>
                  <w:rFonts w:ascii="Times New Roman" w:hAnsi="Times New Roman"/>
                  <w:sz w:val="24"/>
                </w:rPr>
                <w:t>1 м</w:t>
              </w:r>
            </w:smartTag>
            <w:r w:rsidRPr="00376D72">
              <w:rPr>
                <w:rFonts w:ascii="Times New Roman" w:hAnsi="Times New Roman"/>
                <w:sz w:val="24"/>
              </w:rPr>
              <w:t>.</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Отступ от красной линии -  не менее </w:t>
            </w:r>
            <w:smartTag w:uri="urn:schemas-microsoft-com:office:smarttags" w:element="metricconverter">
              <w:smartTagPr>
                <w:attr w:name="ProductID" w:val="3 м"/>
              </w:smartTagPr>
              <w:r w:rsidRPr="00376D72">
                <w:rPr>
                  <w:rFonts w:ascii="Times New Roman" w:hAnsi="Times New Roman"/>
                  <w:sz w:val="24"/>
                </w:rPr>
                <w:t>3 м</w:t>
              </w:r>
            </w:smartTag>
          </w:p>
        </w:tc>
        <w:tc>
          <w:tcPr>
            <w:tcW w:w="4239"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Отдельно стоящие, встроенные в объекты основного вида использования</w:t>
            </w:r>
          </w:p>
        </w:tc>
      </w:tr>
      <w:tr w:rsidR="00A10A49" w:rsidRPr="00F226A7" w:rsidTr="006134A7">
        <w:tc>
          <w:tcPr>
            <w:tcW w:w="2481"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Автомобильный транспорт</w:t>
            </w:r>
          </w:p>
        </w:tc>
        <w:tc>
          <w:tcPr>
            <w:tcW w:w="3411"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Общая площадь - до </w:t>
            </w:r>
            <w:smartTag w:uri="urn:schemas-microsoft-com:office:smarttags" w:element="metricconverter">
              <w:smartTagPr>
                <w:attr w:name="ProductID" w:val="20 кв. м"/>
              </w:smartTagPr>
              <w:r w:rsidRPr="00376D72">
                <w:rPr>
                  <w:rFonts w:ascii="Times New Roman" w:hAnsi="Times New Roman"/>
                  <w:sz w:val="24"/>
                </w:rPr>
                <w:t>20 кв. м</w:t>
              </w:r>
            </w:smartTag>
            <w:r w:rsidRPr="00376D72">
              <w:rPr>
                <w:rFonts w:ascii="Times New Roman" w:hAnsi="Times New Roman"/>
                <w:sz w:val="24"/>
              </w:rPr>
              <w:t>.</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Расстояние от границ смежного земельного участка - не менее </w:t>
            </w:r>
            <w:smartTag w:uri="urn:schemas-microsoft-com:office:smarttags" w:element="metricconverter">
              <w:smartTagPr>
                <w:attr w:name="ProductID" w:val="1 м"/>
              </w:smartTagPr>
              <w:r w:rsidRPr="00376D72">
                <w:rPr>
                  <w:rFonts w:ascii="Times New Roman" w:hAnsi="Times New Roman"/>
                  <w:sz w:val="24"/>
                </w:rPr>
                <w:t>1 м</w:t>
              </w:r>
            </w:smartTag>
            <w:r w:rsidRPr="00376D72">
              <w:rPr>
                <w:rFonts w:ascii="Times New Roman" w:hAnsi="Times New Roman"/>
                <w:sz w:val="24"/>
              </w:rPr>
              <w:t xml:space="preserve">. Фасадная часть объекта капитального строительств  располагается по границе земельного участка </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Высота - до </w:t>
            </w:r>
            <w:smartTag w:uri="urn:schemas-microsoft-com:office:smarttags" w:element="metricconverter">
              <w:smartTagPr>
                <w:attr w:name="ProductID" w:val="3 м"/>
              </w:smartTagPr>
              <w:r w:rsidRPr="00376D72">
                <w:rPr>
                  <w:rFonts w:ascii="Times New Roman" w:hAnsi="Times New Roman"/>
                  <w:sz w:val="24"/>
                </w:rPr>
                <w:t>3 м</w:t>
              </w:r>
            </w:smartTag>
          </w:p>
        </w:tc>
        <w:tc>
          <w:tcPr>
            <w:tcW w:w="4239"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Отдельно стоящие объекты.</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 xml:space="preserve">В полосе отвода автомобильной дороги. </w:t>
            </w:r>
          </w:p>
        </w:tc>
      </w:tr>
      <w:tr w:rsidR="00A10A49" w:rsidRPr="00F226A7" w:rsidTr="006134A7">
        <w:tc>
          <w:tcPr>
            <w:tcW w:w="2481"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Общее пользование территории</w:t>
            </w:r>
          </w:p>
        </w:tc>
        <w:tc>
          <w:tcPr>
            <w:tcW w:w="3411"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Площадные объекты. Благоустройство. Размещение объектов по границе земельных участков.</w:t>
            </w:r>
          </w:p>
        </w:tc>
        <w:tc>
          <w:tcPr>
            <w:tcW w:w="4239"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Отдельно стоящие, пристроенные к объектам основного вида использования</w:t>
            </w:r>
          </w:p>
        </w:tc>
      </w:tr>
    </w:tbl>
    <w:p w:rsidR="00A10A49" w:rsidRDefault="00A10A49" w:rsidP="00F54B5C">
      <w:pPr>
        <w:ind w:firstLine="851"/>
        <w:jc w:val="center"/>
        <w:rPr>
          <w:rFonts w:ascii="Times New Roman" w:hAnsi="Times New Roman"/>
          <w:b/>
          <w:sz w:val="24"/>
        </w:rPr>
      </w:pPr>
    </w:p>
    <w:p w:rsidR="00A10A49" w:rsidRDefault="00A10A49" w:rsidP="00F54B5C">
      <w:pPr>
        <w:ind w:firstLine="851"/>
        <w:jc w:val="center"/>
        <w:rPr>
          <w:rFonts w:ascii="Times New Roman" w:hAnsi="Times New Roman"/>
          <w:b/>
          <w:sz w:val="24"/>
        </w:rPr>
      </w:pPr>
    </w:p>
    <w:p w:rsidR="00A10A49" w:rsidRDefault="00A10A49" w:rsidP="00F54B5C">
      <w:pPr>
        <w:ind w:firstLine="851"/>
        <w:jc w:val="center"/>
        <w:rPr>
          <w:rFonts w:ascii="Times New Roman" w:hAnsi="Times New Roman"/>
          <w:b/>
          <w:sz w:val="24"/>
        </w:rPr>
      </w:pPr>
    </w:p>
    <w:p w:rsidR="00A10A49" w:rsidRDefault="00A10A49" w:rsidP="00F71469">
      <w:pPr>
        <w:rPr>
          <w:rFonts w:ascii="Times New Roman" w:hAnsi="Times New Roman"/>
          <w:sz w:val="26"/>
          <w:szCs w:val="26"/>
        </w:rPr>
      </w:pPr>
      <w:r w:rsidRPr="00F71469">
        <w:rPr>
          <w:rFonts w:ascii="Times New Roman" w:hAnsi="Times New Roman"/>
          <w:sz w:val="26"/>
          <w:szCs w:val="26"/>
        </w:rPr>
        <w:t xml:space="preserve">Начальник отдела по архитектуре, </w:t>
      </w:r>
    </w:p>
    <w:p w:rsidR="00A10A49" w:rsidRDefault="00A10A49" w:rsidP="00F71469">
      <w:pPr>
        <w:rPr>
          <w:rFonts w:ascii="Times New Roman" w:hAnsi="Times New Roman"/>
          <w:sz w:val="26"/>
          <w:szCs w:val="26"/>
        </w:rPr>
      </w:pPr>
      <w:r w:rsidRPr="00F71469">
        <w:rPr>
          <w:rFonts w:ascii="Times New Roman" w:hAnsi="Times New Roman"/>
          <w:sz w:val="26"/>
          <w:szCs w:val="26"/>
        </w:rPr>
        <w:t xml:space="preserve">градостроительству и земельным </w:t>
      </w:r>
    </w:p>
    <w:p w:rsidR="00A10A49" w:rsidRDefault="00A10A49" w:rsidP="00F71469">
      <w:pPr>
        <w:rPr>
          <w:rFonts w:ascii="Times New Roman" w:hAnsi="Times New Roman"/>
          <w:sz w:val="26"/>
          <w:szCs w:val="26"/>
        </w:rPr>
      </w:pPr>
      <w:r w:rsidRPr="00F71469">
        <w:rPr>
          <w:rFonts w:ascii="Times New Roman" w:hAnsi="Times New Roman"/>
          <w:sz w:val="26"/>
          <w:szCs w:val="26"/>
        </w:rPr>
        <w:t xml:space="preserve">отношениям администрации </w:t>
      </w:r>
    </w:p>
    <w:p w:rsidR="00A10A49" w:rsidRPr="00F71469" w:rsidRDefault="00A10A49" w:rsidP="00F71469">
      <w:pPr>
        <w:rPr>
          <w:rFonts w:ascii="Times New Roman" w:hAnsi="Times New Roman"/>
          <w:sz w:val="26"/>
          <w:szCs w:val="26"/>
        </w:rPr>
      </w:pPr>
      <w:r w:rsidRPr="00F71469">
        <w:rPr>
          <w:rFonts w:ascii="Times New Roman" w:hAnsi="Times New Roman"/>
          <w:sz w:val="26"/>
          <w:szCs w:val="26"/>
        </w:rPr>
        <w:t>Выселковского сельского поселения</w:t>
      </w:r>
    </w:p>
    <w:p w:rsidR="00A10A49" w:rsidRPr="00F71469" w:rsidRDefault="00A10A49" w:rsidP="00F71469">
      <w:pPr>
        <w:jc w:val="both"/>
        <w:rPr>
          <w:rFonts w:ascii="Times New Roman" w:hAnsi="Times New Roman"/>
          <w:sz w:val="26"/>
          <w:szCs w:val="26"/>
        </w:rPr>
      </w:pPr>
      <w:r w:rsidRPr="00F71469">
        <w:rPr>
          <w:rFonts w:ascii="Times New Roman" w:hAnsi="Times New Roman"/>
          <w:sz w:val="26"/>
          <w:szCs w:val="26"/>
        </w:rPr>
        <w:t>Выселковского района</w:t>
      </w:r>
      <w:r>
        <w:rPr>
          <w:rFonts w:ascii="Times New Roman" w:hAnsi="Times New Roman"/>
          <w:sz w:val="26"/>
          <w:szCs w:val="26"/>
        </w:rPr>
        <w:t xml:space="preserve">                                                                                     В.А. Брацило</w:t>
      </w:r>
    </w:p>
    <w:p w:rsidR="00A10A49" w:rsidRDefault="00A10A49" w:rsidP="00D26FAC">
      <w:pPr>
        <w:ind w:left="5220"/>
        <w:jc w:val="center"/>
        <w:rPr>
          <w:rFonts w:ascii="Times New Roman" w:hAnsi="Times New Roman"/>
          <w:iCs/>
          <w:szCs w:val="28"/>
        </w:rPr>
      </w:pP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ПРИЛОЖЕНИЕ</w:t>
      </w:r>
      <w:r>
        <w:rPr>
          <w:rFonts w:ascii="Times New Roman" w:hAnsi="Times New Roman"/>
          <w:iCs/>
          <w:szCs w:val="28"/>
        </w:rPr>
        <w:t xml:space="preserve"> №2</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 xml:space="preserve">к решению </w:t>
      </w:r>
      <w:r w:rsidRPr="00864362">
        <w:rPr>
          <w:rFonts w:ascii="Times New Roman" w:hAnsi="Times New Roman"/>
          <w:iCs/>
          <w:szCs w:val="28"/>
          <w:lang w:val="en-US"/>
        </w:rPr>
        <w:t>XI</w:t>
      </w:r>
      <w:r w:rsidRPr="00864362">
        <w:rPr>
          <w:rFonts w:ascii="Times New Roman" w:hAnsi="Times New Roman"/>
          <w:bCs/>
          <w:iCs/>
          <w:szCs w:val="28"/>
          <w:lang w:val="en-US"/>
        </w:rPr>
        <w:t>I</w:t>
      </w:r>
      <w:r w:rsidRPr="00864362">
        <w:rPr>
          <w:rFonts w:ascii="Times New Roman" w:hAnsi="Times New Roman"/>
          <w:bCs/>
          <w:iCs/>
          <w:szCs w:val="28"/>
        </w:rPr>
        <w:t xml:space="preserve"> сессии </w:t>
      </w:r>
      <w:r w:rsidRPr="00864362">
        <w:rPr>
          <w:rFonts w:ascii="Times New Roman" w:hAnsi="Times New Roman"/>
          <w:bCs/>
          <w:iCs/>
          <w:szCs w:val="28"/>
          <w:lang w:val="en-US"/>
        </w:rPr>
        <w:t>III</w:t>
      </w:r>
      <w:r w:rsidRPr="00864362">
        <w:rPr>
          <w:rFonts w:ascii="Times New Roman" w:hAnsi="Times New Roman"/>
          <w:bCs/>
          <w:iCs/>
          <w:szCs w:val="28"/>
        </w:rPr>
        <w:t xml:space="preserve"> </w:t>
      </w:r>
      <w:r w:rsidRPr="00864362">
        <w:rPr>
          <w:rFonts w:ascii="Times New Roman" w:hAnsi="Times New Roman"/>
          <w:iCs/>
          <w:szCs w:val="28"/>
        </w:rPr>
        <w:t>созыва</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Совета Выселковского сельского</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поселения Выселковского района</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 xml:space="preserve">от 21 декабря 2015 года № </w:t>
      </w:r>
      <w:r>
        <w:rPr>
          <w:rFonts w:ascii="Times New Roman" w:hAnsi="Times New Roman"/>
          <w:iCs/>
          <w:szCs w:val="28"/>
        </w:rPr>
        <w:t>10-97</w:t>
      </w:r>
    </w:p>
    <w:p w:rsidR="00A10A49" w:rsidRDefault="00A10A49" w:rsidP="00F54B5C">
      <w:pPr>
        <w:ind w:firstLine="851"/>
        <w:jc w:val="center"/>
        <w:rPr>
          <w:rFonts w:ascii="Times New Roman" w:hAnsi="Times New Roman"/>
          <w:b/>
          <w:sz w:val="24"/>
        </w:rPr>
      </w:pPr>
    </w:p>
    <w:p w:rsidR="00A10A49" w:rsidRDefault="00A10A49" w:rsidP="00F54B5C">
      <w:pPr>
        <w:ind w:firstLine="851"/>
        <w:jc w:val="center"/>
        <w:rPr>
          <w:rFonts w:ascii="Times New Roman" w:hAnsi="Times New Roman"/>
          <w:b/>
          <w:sz w:val="24"/>
        </w:rPr>
      </w:pPr>
    </w:p>
    <w:p w:rsidR="00A10A49" w:rsidRPr="00B054DE" w:rsidRDefault="00A10A49" w:rsidP="00F54B5C">
      <w:pPr>
        <w:ind w:firstLine="851"/>
        <w:jc w:val="center"/>
        <w:rPr>
          <w:rFonts w:ascii="Times New Roman" w:hAnsi="Times New Roman"/>
          <w:b/>
          <w:sz w:val="24"/>
        </w:rPr>
      </w:pPr>
    </w:p>
    <w:p w:rsidR="00A10A49" w:rsidRPr="00B054DE" w:rsidRDefault="00A10A49" w:rsidP="00F54B5C">
      <w:pPr>
        <w:ind w:firstLine="851"/>
        <w:jc w:val="center"/>
        <w:rPr>
          <w:rFonts w:ascii="Times New Roman" w:hAnsi="Times New Roman"/>
          <w:b/>
          <w:sz w:val="24"/>
        </w:rPr>
      </w:pPr>
      <w:r w:rsidRPr="00B054DE">
        <w:rPr>
          <w:rFonts w:ascii="Times New Roman" w:hAnsi="Times New Roman"/>
          <w:b/>
          <w:sz w:val="24"/>
        </w:rPr>
        <w:t>ГРАДОСТРОИТЕЛЬНЫЙ  РЕГЛАМЕНТ</w:t>
      </w:r>
    </w:p>
    <w:p w:rsidR="00A10A49" w:rsidRPr="00B054DE" w:rsidRDefault="00A10A49" w:rsidP="00F54B5C">
      <w:pPr>
        <w:ind w:firstLine="851"/>
        <w:jc w:val="center"/>
        <w:rPr>
          <w:rFonts w:ascii="Times New Roman" w:hAnsi="Times New Roman"/>
          <w:b/>
          <w:sz w:val="24"/>
        </w:rPr>
      </w:pPr>
    </w:p>
    <w:p w:rsidR="00A10A49" w:rsidRPr="00B054DE" w:rsidRDefault="00A10A49" w:rsidP="0072662E">
      <w:pPr>
        <w:jc w:val="center"/>
        <w:rPr>
          <w:rFonts w:ascii="Times New Roman" w:hAnsi="Times New Roman"/>
          <w:b/>
          <w:szCs w:val="20"/>
        </w:rPr>
      </w:pPr>
      <w:r w:rsidRPr="00B054DE">
        <w:rPr>
          <w:rFonts w:ascii="Times New Roman" w:hAnsi="Times New Roman"/>
          <w:b/>
          <w:szCs w:val="20"/>
        </w:rPr>
        <w:t>ПЛАНИРОВОЧНЫЙ КВАРТАЛ 02:02:27</w:t>
      </w:r>
    </w:p>
    <w:p w:rsidR="00A10A49" w:rsidRPr="00B054DE" w:rsidRDefault="00A10A49" w:rsidP="0072662E">
      <w:pPr>
        <w:rPr>
          <w:rFonts w:ascii="Times New Roman" w:hAnsi="Times New Roman"/>
          <w:sz w:val="20"/>
          <w:szCs w:val="20"/>
        </w:rPr>
      </w:pPr>
    </w:p>
    <w:p w:rsidR="00A10A49" w:rsidRPr="00B054DE" w:rsidRDefault="00A10A49" w:rsidP="0072662E">
      <w:pPr>
        <w:jc w:val="center"/>
        <w:rPr>
          <w:rFonts w:ascii="Times New Roman" w:hAnsi="Times New Roman"/>
          <w:b/>
          <w:sz w:val="24"/>
          <w:szCs w:val="20"/>
          <w:u w:val="single"/>
        </w:rPr>
      </w:pPr>
      <w:r w:rsidRPr="00B054DE">
        <w:rPr>
          <w:rFonts w:ascii="Times New Roman" w:hAnsi="Times New Roman"/>
          <w:b/>
          <w:sz w:val="24"/>
          <w:szCs w:val="20"/>
          <w:u w:val="single"/>
        </w:rPr>
        <w:t>ЗОНА ИНДИВИДУАЛЬНОЙ ЖИЛОЙ ЗАСТРОЙКИ (1-3 ЭТАЖА) (ЖЗ 105)</w:t>
      </w:r>
    </w:p>
    <w:p w:rsidR="00A10A49" w:rsidRPr="00B054DE" w:rsidRDefault="00A10A49" w:rsidP="0072662E">
      <w:pPr>
        <w:jc w:val="center"/>
        <w:rPr>
          <w:rFonts w:ascii="Times New Roman" w:hAnsi="Times New Roman"/>
          <w:b/>
          <w:sz w:val="24"/>
          <w:szCs w:val="20"/>
          <w:u w:val="single"/>
        </w:rPr>
      </w:pPr>
    </w:p>
    <w:p w:rsidR="00A10A49" w:rsidRPr="00B71088" w:rsidRDefault="00A10A49" w:rsidP="0072662E">
      <w:pPr>
        <w:rPr>
          <w:rFonts w:ascii="Times New Roman" w:hAnsi="Times New Roman"/>
          <w:b/>
          <w:sz w:val="20"/>
          <w:szCs w:val="20"/>
        </w:rPr>
      </w:pPr>
      <w:r w:rsidRPr="00B054DE">
        <w:rPr>
          <w:rFonts w:ascii="Times New Roman" w:hAnsi="Times New Roman"/>
          <w:b/>
          <w:sz w:val="20"/>
          <w:szCs w:val="20"/>
        </w:rPr>
        <w:t>1.   ХАРАКТЕРИСТИКИ СОВРЕМЕННОГО СОСТОЯНИЯ</w:t>
      </w:r>
      <w:r w:rsidRPr="00B71088">
        <w:rPr>
          <w:rFonts w:ascii="Times New Roman" w:hAnsi="Times New Roman"/>
          <w:b/>
          <w:sz w:val="20"/>
          <w:szCs w:val="20"/>
        </w:rPr>
        <w:t xml:space="preserve"> И ИСПОЛЬЗОВАНИЯ ТЕРРИТОРИИ</w:t>
      </w:r>
    </w:p>
    <w:p w:rsidR="00A10A49" w:rsidRPr="00B71088" w:rsidRDefault="00A10A49" w:rsidP="0072662E">
      <w:pPr>
        <w:rPr>
          <w:rFonts w:ascii="Times New Roman" w:hAnsi="Times New Roman"/>
          <w:b/>
          <w:sz w:val="16"/>
          <w:szCs w:val="20"/>
        </w:rPr>
      </w:pP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ВИДЫ ИСПОЛЬЗОВАНИЯ ЗЕМЕЛЬНЫХ УЧАСТКОВ И ОБЪЕКТОВ КАПИТАЛЬНОГО СТРОИТЕЛЬСТВА: </w:t>
      </w:r>
      <w:r w:rsidRPr="00B71088">
        <w:rPr>
          <w:rFonts w:ascii="Times New Roman" w:hAnsi="Times New Roman"/>
          <w:sz w:val="20"/>
          <w:szCs w:val="20"/>
        </w:rPr>
        <w:t>индивидуальная жилая застройка.</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СОВРЕМЕННОЕ СОСТОЯНИЕ ТЕРРИТОРИИ: </w:t>
      </w:r>
      <w:r w:rsidRPr="00B71088">
        <w:rPr>
          <w:rFonts w:ascii="Times New Roman" w:hAnsi="Times New Roman"/>
          <w:sz w:val="20"/>
          <w:szCs w:val="20"/>
        </w:rPr>
        <w:t>сложившаяся застройка.</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НЕСООТВЕТСТВУЮЩЕЕ ИСПОЛЬЗОВАНИЕ ТЕРРИТОРИИ: </w:t>
      </w:r>
      <w:r w:rsidRPr="00B71088">
        <w:rPr>
          <w:rFonts w:ascii="Times New Roman" w:hAnsi="Times New Roman"/>
          <w:sz w:val="20"/>
          <w:szCs w:val="20"/>
        </w:rPr>
        <w:t>нет.</w:t>
      </w:r>
    </w:p>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2.   ОСНОВНЫЕ ВИДЫ И ПАРАМЕТРЫ РАЗРЕШЁННОГО ИСПОЛЬЗОВАНИЯ ЗЕМЕЛЬНЫХ УЧАСТКОВ И ОБЪЕКТОВ КАПИТАЛЬНОГО СТРОИТЕЛЬСТВА</w:t>
      </w:r>
    </w:p>
    <w:p w:rsidR="00A10A49" w:rsidRPr="00B71088" w:rsidRDefault="00A10A49" w:rsidP="0072662E">
      <w:pPr>
        <w:rPr>
          <w:rFonts w:ascii="Times New Roman" w:hAnsi="Times New Roman"/>
          <w:b/>
          <w:sz w:val="20"/>
          <w:szCs w:val="20"/>
        </w:rPr>
      </w:pPr>
    </w:p>
    <w:tbl>
      <w:tblPr>
        <w:tblW w:w="100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423"/>
        <w:gridCol w:w="95"/>
        <w:gridCol w:w="3404"/>
        <w:gridCol w:w="4113"/>
      </w:tblGrid>
      <w:tr w:rsidR="00A10A49" w:rsidRPr="00B71088" w:rsidTr="00BB5A7F">
        <w:trPr>
          <w:trHeight w:val="552"/>
        </w:trPr>
        <w:tc>
          <w:tcPr>
            <w:tcW w:w="2422" w:type="dxa"/>
            <w:vAlign w:val="center"/>
          </w:tcPr>
          <w:p w:rsidR="00A10A49" w:rsidRPr="00B71088" w:rsidRDefault="00A10A49" w:rsidP="00BB5A7F">
            <w:pPr>
              <w:spacing w:line="276" w:lineRule="auto"/>
              <w:jc w:val="center"/>
              <w:rPr>
                <w:rFonts w:ascii="Times New Roman" w:hAnsi="Times New Roman"/>
                <w:b/>
                <w:sz w:val="20"/>
                <w:szCs w:val="20"/>
                <w:lang w:eastAsia="en-US"/>
              </w:rPr>
            </w:pPr>
            <w:r w:rsidRPr="00B71088">
              <w:rPr>
                <w:rFonts w:ascii="Times New Roman" w:hAnsi="Times New Roman"/>
                <w:b/>
                <w:sz w:val="16"/>
                <w:szCs w:val="16"/>
                <w:lang w:eastAsia="en-US"/>
              </w:rPr>
              <w:t>ВИДЫ ИСПОЛЬЗОВАНИЯ</w:t>
            </w:r>
          </w:p>
        </w:tc>
        <w:tc>
          <w:tcPr>
            <w:tcW w:w="3498" w:type="dxa"/>
            <w:gridSpan w:val="2"/>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ПАРАМЕТРЫ РАЗРЕШЕННОГО ИСПОЛЬЗОВАНИЯ</w:t>
            </w:r>
          </w:p>
        </w:tc>
        <w:tc>
          <w:tcPr>
            <w:tcW w:w="4111"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ОСОБЫЕ УСЛОВИЯ РЕАЛИЗАЦИИ РЕГЛАМЕНТА</w:t>
            </w:r>
          </w:p>
        </w:tc>
      </w:tr>
      <w:tr w:rsidR="00A10A49" w:rsidRPr="00B71088" w:rsidTr="00BB5A7F">
        <w:tc>
          <w:tcPr>
            <w:tcW w:w="2422"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Жилая застройка усадебного типа</w:t>
            </w:r>
          </w:p>
        </w:tc>
        <w:tc>
          <w:tcPr>
            <w:tcW w:w="3498" w:type="dxa"/>
            <w:gridSpan w:val="2"/>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Этажность - до 3 эт.</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 xml:space="preserve">Высота с мансардным завершением до конька скатной кровли - до </w:t>
            </w:r>
            <w:smartTag w:uri="urn:schemas-microsoft-com:office:smarttags" w:element="metricconverter">
              <w:smartTagPr>
                <w:attr w:name="ProductID" w:val="14 м"/>
              </w:smartTagPr>
              <w:r w:rsidRPr="00B71088">
                <w:rPr>
                  <w:rFonts w:ascii="Times New Roman" w:hAnsi="Times New Roman"/>
                  <w:sz w:val="20"/>
                  <w:szCs w:val="20"/>
                  <w:lang w:eastAsia="en-US"/>
                </w:rPr>
                <w:t>14 м</w:t>
              </w:r>
            </w:smartTag>
            <w:r w:rsidRPr="00B71088">
              <w:rPr>
                <w:rFonts w:ascii="Times New Roman" w:hAnsi="Times New Roman"/>
                <w:sz w:val="20"/>
                <w:szCs w:val="20"/>
                <w:lang w:eastAsia="en-US"/>
              </w:rPr>
              <w:t>.</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 xml:space="preserve">Высота ограждения земельных участков - до </w:t>
            </w:r>
            <w:smartTag w:uri="urn:schemas-microsoft-com:office:smarttags" w:element="metricconverter">
              <w:smartTagPr>
                <w:attr w:name="ProductID" w:val="1,8 м"/>
              </w:smartTagPr>
              <w:r w:rsidRPr="00B71088">
                <w:rPr>
                  <w:rFonts w:ascii="Times New Roman" w:hAnsi="Times New Roman"/>
                  <w:sz w:val="20"/>
                  <w:szCs w:val="20"/>
                  <w:lang w:eastAsia="en-US"/>
                </w:rPr>
                <w:t>1,8 м</w:t>
              </w:r>
            </w:smartTag>
            <w:r w:rsidRPr="00B71088">
              <w:rPr>
                <w:rFonts w:ascii="Times New Roman" w:hAnsi="Times New Roman"/>
                <w:sz w:val="20"/>
                <w:szCs w:val="20"/>
                <w:lang w:eastAsia="en-US"/>
              </w:rPr>
              <w:t>.</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 xml:space="preserve">Расстояние от границ смежного земельного участка до жилого дома - </w:t>
            </w:r>
            <w:smartTag w:uri="urn:schemas-microsoft-com:office:smarttags" w:element="metricconverter">
              <w:smartTagPr>
                <w:attr w:name="ProductID" w:val="3 м"/>
              </w:smartTagPr>
              <w:r w:rsidRPr="00B71088">
                <w:rPr>
                  <w:rFonts w:ascii="Times New Roman" w:hAnsi="Times New Roman"/>
                  <w:sz w:val="20"/>
                  <w:szCs w:val="20"/>
                  <w:lang w:eastAsia="en-US"/>
                </w:rPr>
                <w:t>3 м</w:t>
              </w:r>
            </w:smartTag>
            <w:r w:rsidRPr="00B71088">
              <w:rPr>
                <w:rFonts w:ascii="Times New Roman" w:hAnsi="Times New Roman"/>
                <w:sz w:val="20"/>
                <w:szCs w:val="20"/>
                <w:lang w:eastAsia="en-US"/>
              </w:rPr>
              <w:t>.</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 xml:space="preserve">Отступ от красной линии -  не менее </w:t>
            </w:r>
            <w:smartTag w:uri="urn:schemas-microsoft-com:office:smarttags" w:element="metricconverter">
              <w:smartTagPr>
                <w:attr w:name="ProductID" w:val="5 м"/>
              </w:smartTagPr>
              <w:r w:rsidRPr="00B71088">
                <w:rPr>
                  <w:rFonts w:ascii="Times New Roman" w:hAnsi="Times New Roman"/>
                  <w:sz w:val="20"/>
                  <w:szCs w:val="20"/>
                  <w:lang w:eastAsia="en-US"/>
                </w:rPr>
                <w:t>5 м</w:t>
              </w:r>
            </w:smartTag>
          </w:p>
        </w:tc>
        <w:tc>
          <w:tcPr>
            <w:tcW w:w="4111"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Новое строительство, реконструкцию осуществлять по утвержденному проекту планировки и межевания территории.</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Не допускается размещение хозяйственных построек со стороны улиц, за исключением гаражей</w:t>
            </w:r>
          </w:p>
          <w:p w:rsidR="00A10A49" w:rsidRPr="00B71088" w:rsidRDefault="00A10A49" w:rsidP="00BB5A7F">
            <w:pPr>
              <w:spacing w:line="276" w:lineRule="auto"/>
              <w:rPr>
                <w:rFonts w:ascii="Times New Roman" w:hAnsi="Times New Roman"/>
                <w:sz w:val="20"/>
                <w:szCs w:val="20"/>
                <w:lang w:eastAsia="en-US"/>
              </w:rPr>
            </w:pPr>
          </w:p>
          <w:p w:rsidR="00A10A49" w:rsidRPr="00B71088" w:rsidRDefault="00A10A49" w:rsidP="00BB5A7F">
            <w:pPr>
              <w:spacing w:line="276" w:lineRule="auto"/>
              <w:rPr>
                <w:rFonts w:ascii="Times New Roman" w:hAnsi="Times New Roman"/>
                <w:sz w:val="20"/>
                <w:szCs w:val="20"/>
                <w:lang w:eastAsia="en-US"/>
              </w:rPr>
            </w:pPr>
          </w:p>
        </w:tc>
      </w:tr>
      <w:tr w:rsidR="00A10A49" w:rsidRPr="00B71088" w:rsidTr="00BB5A7F">
        <w:tc>
          <w:tcPr>
            <w:tcW w:w="2517" w:type="dxa"/>
            <w:gridSpan w:val="2"/>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b/>
                <w:iCs/>
                <w:sz w:val="20"/>
                <w:szCs w:val="20"/>
                <w:lang w:eastAsia="en-US"/>
              </w:rPr>
            </w:pPr>
            <w:r w:rsidRPr="00B054DE">
              <w:rPr>
                <w:rFonts w:ascii="Times New Roman" w:hAnsi="Times New Roman"/>
                <w:b/>
                <w:iCs/>
                <w:sz w:val="20"/>
                <w:szCs w:val="20"/>
                <w:lang w:eastAsia="en-US"/>
              </w:rPr>
              <w:t>Виды использования</w:t>
            </w:r>
          </w:p>
        </w:tc>
        <w:tc>
          <w:tcPr>
            <w:tcW w:w="3403"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b/>
                <w:iCs/>
                <w:sz w:val="20"/>
                <w:szCs w:val="20"/>
                <w:lang w:eastAsia="en-US"/>
              </w:rPr>
            </w:pPr>
            <w:r w:rsidRPr="00B054DE">
              <w:rPr>
                <w:rFonts w:ascii="Times New Roman" w:hAnsi="Times New Roman"/>
                <w:b/>
                <w:iCs/>
                <w:sz w:val="20"/>
                <w:szCs w:val="20"/>
                <w:lang w:eastAsia="en-US"/>
              </w:rPr>
              <w:t>Описание вида разрешенного использования</w:t>
            </w:r>
          </w:p>
          <w:p w:rsidR="00A10A49" w:rsidRPr="00B054DE" w:rsidRDefault="00A10A49" w:rsidP="00BB5A7F">
            <w:pPr>
              <w:spacing w:line="276" w:lineRule="auto"/>
              <w:jc w:val="both"/>
              <w:rPr>
                <w:rFonts w:ascii="Times New Roman" w:hAnsi="Times New Roman"/>
                <w:b/>
                <w:iCs/>
                <w:sz w:val="20"/>
                <w:szCs w:val="20"/>
                <w:lang w:eastAsia="en-US"/>
              </w:rPr>
            </w:pPr>
            <w:r w:rsidRPr="00B054DE">
              <w:rPr>
                <w:rFonts w:ascii="Times New Roman" w:hAnsi="Times New Roman"/>
                <w:b/>
                <w:iCs/>
                <w:sz w:val="20"/>
                <w:szCs w:val="20"/>
                <w:lang w:eastAsia="en-US"/>
              </w:rPr>
              <w:t>Параметры разрешенного использования</w:t>
            </w:r>
          </w:p>
        </w:tc>
        <w:tc>
          <w:tcPr>
            <w:tcW w:w="4111"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b/>
                <w:iCs/>
                <w:sz w:val="20"/>
                <w:szCs w:val="20"/>
                <w:lang w:eastAsia="en-US"/>
              </w:rPr>
            </w:pPr>
            <w:r w:rsidRPr="00B054DE">
              <w:rPr>
                <w:rFonts w:ascii="Times New Roman" w:hAnsi="Times New Roman"/>
                <w:b/>
                <w:iCs/>
                <w:sz w:val="20"/>
                <w:szCs w:val="20"/>
                <w:lang w:eastAsia="en-US"/>
              </w:rPr>
              <w:t>Особые условия реализации регламента</w:t>
            </w:r>
          </w:p>
        </w:tc>
      </w:tr>
      <w:tr w:rsidR="00A10A49" w:rsidRPr="00B71088" w:rsidTr="00BB5A7F">
        <w:tc>
          <w:tcPr>
            <w:tcW w:w="2517" w:type="dxa"/>
            <w:gridSpan w:val="2"/>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b/>
                <w:iCs/>
                <w:sz w:val="20"/>
                <w:szCs w:val="20"/>
                <w:lang w:eastAsia="en-US"/>
              </w:rPr>
              <w:t>Жилая застройка усадебного типа соответствует</w:t>
            </w:r>
            <w:r w:rsidRPr="00B054DE">
              <w:rPr>
                <w:rFonts w:ascii="Times New Roman" w:hAnsi="Times New Roman"/>
                <w:iCs/>
                <w:sz w:val="20"/>
                <w:szCs w:val="20"/>
                <w:lang w:eastAsia="en-US"/>
              </w:rPr>
              <w:t>:</w:t>
            </w:r>
          </w:p>
          <w:p w:rsidR="00A10A49" w:rsidRPr="00B054DE" w:rsidRDefault="00A10A49" w:rsidP="00BB5A7F">
            <w:pPr>
              <w:spacing w:line="276" w:lineRule="auto"/>
              <w:jc w:val="both"/>
              <w:rPr>
                <w:rFonts w:ascii="Times New Roman" w:hAnsi="Times New Roman"/>
                <w:iCs/>
                <w:sz w:val="20"/>
                <w:szCs w:val="20"/>
                <w:lang w:eastAsia="en-US"/>
              </w:rPr>
            </w:pP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Малоэтажная жилая застройка (индивидуальное жилищное строительство;</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размещение дачных домов и садовых домов)</w:t>
            </w:r>
          </w:p>
        </w:tc>
        <w:tc>
          <w:tcPr>
            <w:tcW w:w="3403"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Размещение жилого дома, не предназначенного для раздела на квартиры (дом, пригодный для постоянного проживания, высотой не выше трех надземных этажей);</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выращивание плодовых, ягодных, овощных, бахчевых или иных декоративных или</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сельскохозяйственных культур;</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размещение гаражей и подсобных сооружений.</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Предельная минимальная площадь формируемых или вновь образуемых земельных участков- 500 кв.м.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Предельная максимальная площадь земельных участков, формируемых или вновь образуемых -1500 кв.м - в ст.Выселки, а в остальных населенных пунктах поселения - 2500 кв.м.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Предельная минимальная площадь формируемых  или вновь образуемых земельных участков, предназначенных для предоставления гражданам, имеющим трех и более детей – 600 кв.м.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Предельная максимальная площадь формируемых  или вновь образуемых земельных участков, предназначенных для предоставления гражданам, имеющим трех и более детей – 5000 кв.м.</w:t>
            </w:r>
          </w:p>
        </w:tc>
        <w:tc>
          <w:tcPr>
            <w:tcW w:w="4111"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составляет:</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1) от объектов торгового, социально-бытового назначения, объектов здравоохранения, аптек, гостиниц – не  менее 1.0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2) от усадебного одно-, двухквартирного и блокированного дома – не менее 3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3)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1,0 м - для одноэтажного жилого дома;</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1,5 м - для двухэтажного жилого дома;</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2,0 м - для трехэтажного жилого дома, при условии, что расстояние до расположенного на соседнем земельном участке жилого дома не менее 5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4) от постройки для содержания скота и птицы - 4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5) от других построек (баня, гараж и другие) - 1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6) от стволов высокорослых деревьев - 4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7) от стволов среднерослых деревьев - 2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8) от кустарника - 1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На территориях с застройкой усадебными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В сложившейся застройке при отсутствии других вариантов размещения жилого дома допускается уменьшать это расстояние до 2 м., при условии соблюдения противопожарных норм и требований по инсоляции и освещенности, подтвержденных расчетами, выполненными проектной организацией, имеющей допуски к выполнению соответствующих работ.</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Вспомогательные строения, за исключением гаражей, размещать со стороны улиц не допускается. 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Высоту и конструкции ограждения земельных участков индивидуальных жилых домов принимать с учетом соблюдения эстетических требований и по согласованию с архитектором поселения. Максимально допустимая высота ограждения – 2м. Допускается устройство функционально оправданных участков сплошного ограждения (в местах интенсивного движения транспорта, размещения мусорных площадок, септиков и др.).</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По границе с соседним земельным участком ограждения должны быть проветриваемые на высоту не менее 0,5 м от уровня земли и высотой не более 2м. По взаимному согласию смежных землепользователей допускается устройство сплошных ограждений. </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 xml:space="preserve">       Хозяйственные площадки в зонах усадебной застройки предусматривать на приусадебных участках (кроме площадок для мусоросборников, размещаемых на землях общего пользования из расчета 1 контейнер на 10-15 домов).</w:t>
            </w:r>
          </w:p>
          <w:p w:rsidR="00A10A49" w:rsidRPr="00B054DE" w:rsidRDefault="00A10A49" w:rsidP="00BB5A7F">
            <w:pPr>
              <w:spacing w:line="276" w:lineRule="auto"/>
              <w:jc w:val="both"/>
              <w:rPr>
                <w:rFonts w:ascii="Times New Roman" w:hAnsi="Times New Roman"/>
                <w:iCs/>
                <w:sz w:val="20"/>
                <w:szCs w:val="20"/>
                <w:lang w:eastAsia="en-US"/>
              </w:rPr>
            </w:pPr>
            <w:r w:rsidRPr="00B054DE">
              <w:rPr>
                <w:rFonts w:ascii="Times New Roman" w:hAnsi="Times New Roman"/>
                <w:iCs/>
                <w:sz w:val="20"/>
                <w:szCs w:val="20"/>
                <w:lang w:eastAsia="en-US"/>
              </w:rPr>
              <w:t>Расстояние от площадок с контейнерами до границ участков жилых домов, детских учреждений должно быть не менее 50 м и не более 100 м</w:t>
            </w:r>
          </w:p>
        </w:tc>
      </w:tr>
      <w:tr w:rsidR="00A10A49" w:rsidRPr="00B71088" w:rsidTr="00BB5A7F">
        <w:trPr>
          <w:trHeight w:val="975"/>
        </w:trPr>
        <w:tc>
          <w:tcPr>
            <w:tcW w:w="2517" w:type="dxa"/>
            <w:gridSpan w:val="2"/>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Приусадебный участок личного подсобного хозяйства</w:t>
            </w:r>
          </w:p>
        </w:tc>
        <w:tc>
          <w:tcPr>
            <w:tcW w:w="3403"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производство сельскохозяйственной продукции;</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размещение гаража и иных вспомогательных сооружений;</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содержание сельскохозяйственных животных.</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Предельная минимальная площадь формируемых или вновь образуемых земельных участков- 500 кв.м.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Предельная максимальная площадь формируемых или вновь образуемых земельных участков -1500 кв.м - в ст.Выселки, а в остальных населенных пунктах поселения - 3000 кв.м.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Предельная минимальная площадь формируемых  или вновь образуемых земельных участков, предназначенных для предоставления гражданам, имеющим трех и более детей – 600 кв.м.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Предельная максимальная площадь формируемых  или вновь образуемых земельных участков, предназначенных для предоставления гражданам, имеющим трех и более детей – 5000 кв.м.</w:t>
            </w:r>
          </w:p>
        </w:tc>
        <w:tc>
          <w:tcPr>
            <w:tcW w:w="4111"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составляет:</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1) от объектов торгового, социально-бытового назначения, объектов здравоохранения, аптек, гостиниц – не  менее 1.0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2) от усадебного одно-, двухквартирного и блокированного дома – не менее 3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3)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1,0 м - для одноэтажного жилого дома;</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1,5 м - для двухэтажного жилого дома;</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2,0 м - для трехэтажного жилого дома, при условии, что расстояние до расположенного на соседнем земельном участке жилого дома не менее 5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4) от постройки для содержания скота и птицы - 4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5) от других построек (баня, гараж и другие) - 1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6) от стволов высокорослых деревьев - 4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7) от стволов среднерослых деревьев - 2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8) от кустарника - 1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На территориях с застройкой усадебными одно-, двухквартирными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В сложившейся застройке при отсутствии других вариантов размещения жилого дома допускается уменьшать это расстояние до 2 м., при условии соблюдения противопожарных норм и требований по инсоляции и освещенности, подтвержденных расчетами, выполненными проектной организацией, имеющей допуски к выполнению соответствующих работ.</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Вспомогательные строения, за исключением гаражей, размещать со стороны улиц не допускается. 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На земельных участках ЛПХ содержание скота и птицы допускается лишь с участком не менее 0,1 га. На участках должны предусматриваться хозяйственные постройки для содержания скота и птицы, хранения кормов, инвентаря, топлива и других хозяйственных нужд</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Расстояния от помещений и выгулов (вольеров, навесов, загонов) для содержания и разведения животных до окон жилых помещений и кухонь должна быть не менее указанных в таблице:</w:t>
            </w:r>
          </w:p>
          <w:p w:rsidR="00A10A49" w:rsidRPr="00B054DE" w:rsidRDefault="00A10A49" w:rsidP="00BB5A7F">
            <w:pPr>
              <w:spacing w:line="276" w:lineRule="auto"/>
              <w:jc w:val="both"/>
              <w:rPr>
                <w:rFonts w:ascii="Times New Roman" w:hAnsi="Times New Roman"/>
                <w:iCs/>
                <w:color w:val="000000"/>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49"/>
              <w:gridCol w:w="449"/>
              <w:gridCol w:w="449"/>
              <w:gridCol w:w="449"/>
              <w:gridCol w:w="450"/>
              <w:gridCol w:w="450"/>
              <w:gridCol w:w="450"/>
              <w:gridCol w:w="450"/>
            </w:tblGrid>
            <w:tr w:rsidR="00A10A49" w:rsidRPr="00B054DE" w:rsidTr="00BB5A7F">
              <w:tc>
                <w:tcPr>
                  <w:tcW w:w="449" w:type="dxa"/>
                  <w:vMerge w:val="restart"/>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ind w:left="-80"/>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Нормативный разрыв</w:t>
                  </w:r>
                </w:p>
              </w:tc>
              <w:tc>
                <w:tcPr>
                  <w:tcW w:w="3147" w:type="dxa"/>
                  <w:gridSpan w:val="7"/>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Поголовье (шт.), не более</w:t>
                  </w:r>
                </w:p>
              </w:tc>
            </w:tr>
            <w:tr w:rsidR="00A10A49" w:rsidRPr="00B054DE" w:rsidTr="00BB5A7F">
              <w:tc>
                <w:tcPr>
                  <w:tcW w:w="449" w:type="dxa"/>
                  <w:vMerge/>
                  <w:tcBorders>
                    <w:top w:val="single" w:sz="4" w:space="0" w:color="000000"/>
                    <w:left w:val="single" w:sz="4" w:space="0" w:color="000000"/>
                    <w:bottom w:val="single" w:sz="4" w:space="0" w:color="000000"/>
                    <w:right w:val="single" w:sz="4" w:space="0" w:color="000000"/>
                  </w:tcBorders>
                  <w:vAlign w:val="center"/>
                </w:tcPr>
                <w:p w:rsidR="00A10A49" w:rsidRPr="00B054DE" w:rsidRDefault="00A10A49" w:rsidP="00BB5A7F">
                  <w:pPr>
                    <w:rPr>
                      <w:rFonts w:ascii="Times New Roman" w:hAnsi="Times New Roman"/>
                      <w:iCs/>
                      <w:color w:val="000000"/>
                      <w:sz w:val="20"/>
                      <w:szCs w:val="20"/>
                      <w:lang w:eastAsia="en-US"/>
                    </w:rPr>
                  </w:pP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свиньи</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коровы</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овцы</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кролики</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птица</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лошади</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нутрии</w:t>
                  </w:r>
                </w:p>
              </w:tc>
            </w:tr>
            <w:tr w:rsidR="00A10A49" w:rsidRPr="00B054DE" w:rsidTr="00BB5A7F">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10 м</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5</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5</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30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5</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5</w:t>
                  </w:r>
                </w:p>
              </w:tc>
            </w:tr>
            <w:tr w:rsidR="00A10A49" w:rsidRPr="00B054DE" w:rsidTr="00BB5A7F">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20м</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8</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8</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15</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20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45</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8</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8</w:t>
                  </w:r>
                </w:p>
              </w:tc>
            </w:tr>
            <w:tr w:rsidR="00A10A49" w:rsidRPr="00B054DE" w:rsidTr="00BB5A7F">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30м</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10</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10</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20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30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60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10</w:t>
                  </w:r>
                </w:p>
              </w:tc>
            </w:tr>
            <w:tr w:rsidR="00A10A49" w:rsidRPr="00B054DE" w:rsidTr="00BB5A7F">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40м</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15</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15</w:t>
                  </w:r>
                </w:p>
              </w:tc>
              <w:tc>
                <w:tcPr>
                  <w:tcW w:w="449"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25</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40</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75</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15</w:t>
                  </w:r>
                </w:p>
              </w:tc>
              <w:tc>
                <w:tcPr>
                  <w:tcW w:w="450"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p>
              </w:tc>
            </w:tr>
          </w:tbl>
          <w:p w:rsidR="00A10A49" w:rsidRPr="00B054DE" w:rsidRDefault="00A10A49" w:rsidP="00BB5A7F">
            <w:pPr>
              <w:spacing w:line="276" w:lineRule="auto"/>
              <w:jc w:val="both"/>
              <w:rPr>
                <w:rFonts w:ascii="Times New Roman" w:hAnsi="Times New Roman"/>
                <w:iCs/>
                <w:color w:val="000000"/>
                <w:sz w:val="20"/>
                <w:szCs w:val="20"/>
                <w:lang w:eastAsia="en-US"/>
              </w:rPr>
            </w:pP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Высоту и конструкции ограждения земельных участков индивидуальных жилых домов принимать с учетом соблюдения эстетических требований и по согласованию с архитектором поселения. Максимально допустимая высота ограждения – 2м. Допускается устройство функционально оправданных участков сплошного ограждения (в местах интенсивного движения транспорта, размещения мусорных площадок, септиков и др.).</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По границе с соседним земельным участком ограждения должны быть проветриваемые на высоту не менее 0,5 м от уровня земли и высотой не более 2м. По взаимному согласию смежных землепользователей допускается устройство сплошных ограждений. </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Хозяйственные площадки в зонах усадебной застройки предусматривать на приусадебных участках (кроме площадок для мусоросборников, размещаемых на землях общего пользования из расчета 1 контейнер на 10-15 домов).</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Расстояние от площадок с контейнерами до границ участков жилых домов, детских учреждений должно быть не менее 50 м и не более 100 м</w:t>
            </w:r>
          </w:p>
        </w:tc>
      </w:tr>
      <w:tr w:rsidR="00A10A49" w:rsidRPr="00B054DE" w:rsidTr="00BB5A7F">
        <w:tc>
          <w:tcPr>
            <w:tcW w:w="2517" w:type="dxa"/>
            <w:gridSpan w:val="2"/>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Блокированная жилая застройка</w:t>
            </w:r>
          </w:p>
        </w:tc>
        <w:tc>
          <w:tcPr>
            <w:tcW w:w="3403"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Размещение жилого дома, не предназначенного для раздела на квартиры (жилой дом, пригодный для постоянного проживания, высотой не выше трех надземных этажей, имеющих общую стену с соседним домом, при общем количестве совмещенных домов не более десяти);</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разведение декоративных и плодовых деревьев Предельная минимальная площадь формируемых или вновь образуемых земельных участков- 300 кв.м.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Предельная максимальная площадь формируемых или вновь образуемых земельных участков -1200 кв.м - в ст.Выселки, а в остальных населенных пунктах поселения - 2000 кв.м.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Предельная минимальная площадь формируемых  или вновь образуемых земельных участков, предназначенных для предоставления гражданам, имеющим трех и более детей – 600 кв.м.</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Предельная максимальная площадь формируемых  или вновь образуемых земельных участков, предназначенных для предоставления гражданам, имеющим трех и более детей – 5000 кв.м.</w:t>
            </w:r>
          </w:p>
        </w:tc>
        <w:tc>
          <w:tcPr>
            <w:tcW w:w="4111" w:type="dxa"/>
            <w:tcBorders>
              <w:top w:val="single" w:sz="4" w:space="0" w:color="000000"/>
              <w:left w:val="single" w:sz="4" w:space="0" w:color="000000"/>
              <w:bottom w:val="single" w:sz="4" w:space="0" w:color="000000"/>
              <w:right w:val="single" w:sz="4" w:space="0" w:color="000000"/>
            </w:tcBorders>
          </w:tcPr>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Высоту и конструкции ограждения земельных участков индивидуальных жилых домов принимать с учетом соблюдения эстетических требований и по согласованию с архитектором поселения. Максимально допустимая высота ограждения – 2м. Допускается устройство функционально оправданных участков сплошного ограждения (в местах интенсивного движения транспорта, размещения мусорных площадок, септиков и др.).</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По границе с соседним земельным участком ограждения должны быть проветриваемые на высоту не менее 0,5 м от уровня земли и высотой не более 2м. По взаимному согласию смежных землепользователей допускается устройство сплошных ограждений. </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При общей толщине конструкции ограждения до 100 мм допускается устанавливать ограждение по центру межевой границы участка, при большей толщине конструкции – смещать в сторону участка инициатора ограждения.</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 xml:space="preserve">       Хозяйственные площадки в зонах усадебной застройки предусматривать на приусадебных участках (кроме площадок для мусоросборников, размещаемых на землях общего пользования из расчета 1 контейнер на 10-15 домов).</w:t>
            </w:r>
          </w:p>
          <w:p w:rsidR="00A10A49" w:rsidRPr="00B054DE" w:rsidRDefault="00A10A49" w:rsidP="00BB5A7F">
            <w:pPr>
              <w:spacing w:line="276" w:lineRule="auto"/>
              <w:jc w:val="both"/>
              <w:rPr>
                <w:rFonts w:ascii="Times New Roman" w:hAnsi="Times New Roman"/>
                <w:iCs/>
                <w:color w:val="000000"/>
                <w:sz w:val="20"/>
                <w:szCs w:val="20"/>
                <w:lang w:eastAsia="en-US"/>
              </w:rPr>
            </w:pPr>
            <w:r w:rsidRPr="00B054DE">
              <w:rPr>
                <w:rFonts w:ascii="Times New Roman" w:hAnsi="Times New Roman"/>
                <w:iCs/>
                <w:color w:val="000000"/>
                <w:sz w:val="20"/>
                <w:szCs w:val="20"/>
                <w:lang w:eastAsia="en-US"/>
              </w:rPr>
              <w:t>Расстояние от площадок с контейнерами до границ участков жилых домов, детских учреждений должно быть не менее 50 м и не более 100 м</w:t>
            </w:r>
          </w:p>
        </w:tc>
      </w:tr>
    </w:tbl>
    <w:p w:rsidR="00A10A49" w:rsidRPr="00B054DE" w:rsidRDefault="00A10A49" w:rsidP="0072662E">
      <w:pPr>
        <w:jc w:val="both"/>
        <w:rPr>
          <w:rFonts w:ascii="Times New Roman" w:hAnsi="Times New Roman"/>
          <w:iCs/>
          <w:color w:val="000000"/>
          <w:sz w:val="20"/>
          <w:szCs w:val="20"/>
        </w:rPr>
      </w:pPr>
      <w:r w:rsidRPr="00B054DE">
        <w:rPr>
          <w:rFonts w:ascii="Times New Roman" w:hAnsi="Times New Roman"/>
          <w:iCs/>
          <w:color w:val="000000"/>
          <w:sz w:val="20"/>
          <w:szCs w:val="20"/>
        </w:rPr>
        <w:t xml:space="preserve"> При разделе существующих земельных участков с разрешенными видами использования:</w:t>
      </w:r>
    </w:p>
    <w:p w:rsidR="00A10A49" w:rsidRPr="00B71088" w:rsidRDefault="00A10A49" w:rsidP="0072662E">
      <w:pPr>
        <w:jc w:val="both"/>
        <w:rPr>
          <w:rFonts w:ascii="Times New Roman" w:hAnsi="Times New Roman"/>
          <w:iCs/>
          <w:color w:val="000000"/>
          <w:sz w:val="20"/>
          <w:szCs w:val="20"/>
        </w:rPr>
      </w:pPr>
      <w:r w:rsidRPr="00B054DE">
        <w:rPr>
          <w:rFonts w:ascii="Times New Roman" w:hAnsi="Times New Roman"/>
          <w:iCs/>
          <w:color w:val="000000"/>
          <w:sz w:val="20"/>
          <w:szCs w:val="20"/>
        </w:rPr>
        <w:t>«для ведения личного подсобного хозяйства», «для индивидуальной жилой застройки (в том числе:  для индивидуального жилищного строительства)» установить  предельную минимальную площадь  вновь образуемых земельных участков-500 кв.м, предельную максимальную площадь – 3000 кв.м.</w:t>
      </w:r>
    </w:p>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3.   ВСПОМОГАТЕЛЬНЫЕ ВИДЫ И ПАРАМЕТРЫ РАЗРЕШЕННОГО ИСПОЛЬЗОВАНИЯ ЗЕМЕЛЬНЫХ УЧАСТКОВ И ОБЪЕКТОВ КАПИТАЛЬНОГО СТРОИТЕЛЬСТВА</w:t>
      </w:r>
    </w:p>
    <w:p w:rsidR="00A10A49" w:rsidRPr="00B71088"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71088" w:rsidTr="00BB5A7F">
        <w:trPr>
          <w:trHeight w:val="552"/>
        </w:trPr>
        <w:tc>
          <w:tcPr>
            <w:tcW w:w="2448" w:type="dxa"/>
            <w:vAlign w:val="center"/>
          </w:tcPr>
          <w:p w:rsidR="00A10A49" w:rsidRPr="00B71088" w:rsidRDefault="00A10A49" w:rsidP="00BB5A7F">
            <w:pPr>
              <w:spacing w:line="276" w:lineRule="auto"/>
              <w:jc w:val="center"/>
              <w:rPr>
                <w:rFonts w:ascii="Times New Roman" w:hAnsi="Times New Roman"/>
                <w:b/>
                <w:sz w:val="20"/>
                <w:szCs w:val="20"/>
                <w:lang w:eastAsia="en-US"/>
              </w:rPr>
            </w:pPr>
            <w:r w:rsidRPr="00B71088">
              <w:rPr>
                <w:rFonts w:ascii="Times New Roman" w:hAnsi="Times New Roman"/>
                <w:b/>
                <w:sz w:val="16"/>
                <w:szCs w:val="16"/>
                <w:lang w:eastAsia="en-US"/>
              </w:rPr>
              <w:t>ВИДЫ ИСПОЛЬЗОВАНИЯ</w:t>
            </w:r>
          </w:p>
        </w:tc>
        <w:tc>
          <w:tcPr>
            <w:tcW w:w="3420"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ОСОБЫЕ УСЛОВИЯ РЕАЛИЗАЦИИ РЕГЛАМЕНТА</w:t>
            </w:r>
          </w:p>
        </w:tc>
      </w:tr>
      <w:tr w:rsidR="00A10A49" w:rsidRPr="00B71088" w:rsidTr="00BB5A7F">
        <w:tc>
          <w:tcPr>
            <w:tcW w:w="2448"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торгового назначения.</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социально-бытового назначения</w:t>
            </w:r>
          </w:p>
        </w:tc>
        <w:tc>
          <w:tcPr>
            <w:tcW w:w="3420"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Этажность - 1 эт.</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Высота - до 10 м.</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Общая площадь помещений - 70 - 150 кв. м</w:t>
            </w:r>
          </w:p>
        </w:tc>
        <w:tc>
          <w:tcPr>
            <w:tcW w:w="4263"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Отдельно стоящие, встроенные в объекты основного вида использования</w:t>
            </w:r>
          </w:p>
        </w:tc>
      </w:tr>
      <w:tr w:rsidR="00A10A49" w:rsidRPr="00B054DE"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Объекты хозяйственного назначения</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Общая площадь - до 60 кв.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Расстояние от границ смежного земельного участка до хозяйственных построек - не менее 1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Высота - до 3 м</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Отдельно стоящие объекты.</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Допускается блокировка хозяйственных построек на смежных земельных участках при условии взаимного согласия собственников жилых домов</w:t>
            </w:r>
          </w:p>
          <w:p w:rsidR="00A10A49" w:rsidRPr="00B054DE" w:rsidRDefault="00A10A49" w:rsidP="00BB5A7F">
            <w:pPr>
              <w:spacing w:line="276" w:lineRule="auto"/>
              <w:rPr>
                <w:rFonts w:ascii="Times New Roman" w:hAnsi="Times New Roman"/>
                <w:sz w:val="20"/>
                <w:szCs w:val="20"/>
                <w:lang w:eastAsia="en-US"/>
              </w:rPr>
            </w:pPr>
          </w:p>
        </w:tc>
      </w:tr>
      <w:tr w:rsidR="00A10A49" w:rsidRPr="00B054DE"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Объекты хранения индивидуального автотранспорта</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Высота - до 3 м</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Отдельно стоящие, пристроенные к объектам основного вида использования</w:t>
            </w:r>
          </w:p>
        </w:tc>
      </w:tr>
    </w:tbl>
    <w:p w:rsidR="00A10A49" w:rsidRPr="00B054DE" w:rsidRDefault="00A10A49" w:rsidP="0072662E">
      <w:pPr>
        <w:rPr>
          <w:rFonts w:ascii="Times New Roman" w:hAnsi="Times New Roman"/>
          <w:sz w:val="24"/>
        </w:rPr>
      </w:pPr>
      <w:r w:rsidRPr="00B054DE">
        <w:rPr>
          <w:rFonts w:ascii="Times New Roman" w:hAnsi="Times New Roman"/>
          <w:b/>
          <w:sz w:val="24"/>
        </w:rPr>
        <w:t>4.Условно-разрешенные виды использования земельных участков и объектов капитального строительства</w:t>
      </w:r>
      <w:r w:rsidRPr="00B054DE">
        <w:rPr>
          <w:rFonts w:ascii="Times New Roman" w:hAnsi="Times New Roman"/>
          <w:sz w:val="24"/>
        </w:rPr>
        <w:t>:</w:t>
      </w:r>
    </w:p>
    <w:p w:rsidR="00A10A49" w:rsidRPr="00B054DE" w:rsidRDefault="00A10A49" w:rsidP="0072662E">
      <w:pPr>
        <w:rPr>
          <w:rFonts w:ascii="Times New Roman" w:hAnsi="Times New Roman"/>
          <w:sz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3544"/>
        <w:gridCol w:w="4253"/>
      </w:tblGrid>
      <w:tr w:rsidR="00A10A49" w:rsidRPr="00B054DE" w:rsidTr="00BB5A7F">
        <w:tc>
          <w:tcPr>
            <w:tcW w:w="2376" w:type="dxa"/>
          </w:tcPr>
          <w:p w:rsidR="00A10A49" w:rsidRPr="00B054DE" w:rsidRDefault="00A10A49" w:rsidP="00BB5A7F">
            <w:pPr>
              <w:spacing w:line="276" w:lineRule="auto"/>
              <w:jc w:val="both"/>
              <w:rPr>
                <w:rFonts w:ascii="Times New Roman" w:hAnsi="Times New Roman"/>
                <w:b/>
                <w:sz w:val="20"/>
                <w:szCs w:val="20"/>
                <w:lang w:eastAsia="en-US"/>
              </w:rPr>
            </w:pPr>
            <w:r w:rsidRPr="00B054DE">
              <w:rPr>
                <w:rFonts w:ascii="Times New Roman" w:hAnsi="Times New Roman"/>
                <w:b/>
                <w:sz w:val="20"/>
                <w:szCs w:val="20"/>
                <w:lang w:eastAsia="en-US"/>
              </w:rPr>
              <w:t>Виды использования</w:t>
            </w:r>
          </w:p>
        </w:tc>
        <w:tc>
          <w:tcPr>
            <w:tcW w:w="3544" w:type="dxa"/>
          </w:tcPr>
          <w:p w:rsidR="00A10A49" w:rsidRPr="00B054DE" w:rsidRDefault="00A10A49" w:rsidP="00BB5A7F">
            <w:pPr>
              <w:spacing w:line="276" w:lineRule="auto"/>
              <w:jc w:val="both"/>
              <w:rPr>
                <w:rFonts w:ascii="Times New Roman" w:hAnsi="Times New Roman"/>
                <w:b/>
                <w:sz w:val="20"/>
                <w:szCs w:val="20"/>
                <w:lang w:eastAsia="en-US"/>
              </w:rPr>
            </w:pPr>
            <w:r w:rsidRPr="00B054DE">
              <w:rPr>
                <w:rFonts w:ascii="Times New Roman" w:hAnsi="Times New Roman"/>
                <w:b/>
                <w:sz w:val="20"/>
                <w:szCs w:val="20"/>
                <w:lang w:eastAsia="en-US"/>
              </w:rPr>
              <w:t>Параметры разрешенного использования</w:t>
            </w:r>
          </w:p>
        </w:tc>
        <w:tc>
          <w:tcPr>
            <w:tcW w:w="4253" w:type="dxa"/>
          </w:tcPr>
          <w:p w:rsidR="00A10A49" w:rsidRPr="00B054DE" w:rsidRDefault="00A10A49" w:rsidP="00BB5A7F">
            <w:pPr>
              <w:spacing w:line="276" w:lineRule="auto"/>
              <w:jc w:val="both"/>
              <w:rPr>
                <w:rFonts w:ascii="Times New Roman" w:hAnsi="Times New Roman"/>
                <w:b/>
                <w:sz w:val="20"/>
                <w:szCs w:val="20"/>
                <w:lang w:eastAsia="en-US"/>
              </w:rPr>
            </w:pPr>
            <w:r w:rsidRPr="00B054DE">
              <w:rPr>
                <w:rFonts w:ascii="Times New Roman" w:hAnsi="Times New Roman"/>
                <w:b/>
                <w:sz w:val="20"/>
                <w:szCs w:val="20"/>
                <w:lang w:eastAsia="en-US"/>
              </w:rPr>
              <w:t>Особые условия реализации регламента</w:t>
            </w:r>
          </w:p>
        </w:tc>
      </w:tr>
      <w:tr w:rsidR="00A10A49" w:rsidRPr="00B054DE" w:rsidTr="00BB5A7F">
        <w:tc>
          <w:tcPr>
            <w:tcW w:w="2376" w:type="dxa"/>
          </w:tcPr>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Объекты здравоохранения</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Объекты обслуживания автотранспорта (мастерские по ремонту автомобилей, автомойки)</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Объекты торгового назначения</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Аптеки</w:t>
            </w:r>
          </w:p>
        </w:tc>
        <w:tc>
          <w:tcPr>
            <w:tcW w:w="3544" w:type="dxa"/>
          </w:tcPr>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Этажность – до 2 эт.</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Высота до 12 м</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Этажность – 1.</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Высота от уровня земли до конька скатной кровли - 7 м</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Этажность – до 2 эт.</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Общая площадь помещений до 500 кв.м</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Этажность – до 2 эт.</w:t>
            </w:r>
          </w:p>
        </w:tc>
        <w:tc>
          <w:tcPr>
            <w:tcW w:w="4253" w:type="dxa"/>
          </w:tcPr>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Отдельно стоящие, встроенные в объекты основного назначения</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Предусмотреть мероприятия по соблюдению охраны окружающей среды и недопущению негативного воздействия.</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Обеспечить места для парковки автотранспорта.</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Отдельно стоящие, пристроенные блокированные, встроенные в объекты основного вида использования</w:t>
            </w: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Отдельно стоящие, пристроенные блокированные, встроенные в объекты основного вида использования</w:t>
            </w:r>
          </w:p>
        </w:tc>
      </w:tr>
    </w:tbl>
    <w:p w:rsidR="00A10A49" w:rsidRPr="00B054DE" w:rsidRDefault="00A10A49" w:rsidP="0072662E">
      <w:pPr>
        <w:rPr>
          <w:rFonts w:ascii="Times New Roman" w:hAnsi="Times New Roman"/>
          <w:sz w:val="24"/>
        </w:rPr>
      </w:pPr>
    </w:p>
    <w:p w:rsidR="00A10A49" w:rsidRPr="00B054DE" w:rsidRDefault="00A10A49" w:rsidP="0072662E">
      <w:pPr>
        <w:rPr>
          <w:rFonts w:ascii="Times New Roman" w:hAnsi="Times New Roman"/>
          <w:sz w:val="20"/>
          <w:szCs w:val="20"/>
        </w:rPr>
      </w:pPr>
    </w:p>
    <w:p w:rsidR="00A10A49" w:rsidRPr="00B054DE" w:rsidRDefault="00A10A49" w:rsidP="0072662E">
      <w:pPr>
        <w:jc w:val="center"/>
        <w:rPr>
          <w:rFonts w:ascii="Times New Roman" w:hAnsi="Times New Roman"/>
          <w:b/>
          <w:sz w:val="24"/>
          <w:szCs w:val="20"/>
          <w:u w:val="single"/>
        </w:rPr>
      </w:pPr>
      <w:r w:rsidRPr="00B054DE">
        <w:rPr>
          <w:rFonts w:ascii="Times New Roman" w:hAnsi="Times New Roman"/>
          <w:b/>
          <w:sz w:val="24"/>
          <w:szCs w:val="20"/>
          <w:u w:val="single"/>
        </w:rPr>
        <w:t>ЗОНА АДМИНИСТРАТИВНО-ДЕЛОВОГО НАЗНАЧЕНИЯ (ОДЗ 201)</w:t>
      </w:r>
    </w:p>
    <w:p w:rsidR="00A10A49" w:rsidRPr="00B054DE" w:rsidRDefault="00A10A49" w:rsidP="0072662E">
      <w:pPr>
        <w:jc w:val="center"/>
        <w:rPr>
          <w:rFonts w:ascii="Times New Roman" w:hAnsi="Times New Roman"/>
          <w:b/>
          <w:sz w:val="24"/>
          <w:szCs w:val="20"/>
          <w:u w:val="single"/>
        </w:rPr>
      </w:pPr>
    </w:p>
    <w:p w:rsidR="00A10A49" w:rsidRPr="00B054DE" w:rsidRDefault="00A10A49" w:rsidP="0072662E">
      <w:pPr>
        <w:rPr>
          <w:rFonts w:ascii="Times New Roman" w:hAnsi="Times New Roman"/>
          <w:b/>
          <w:sz w:val="20"/>
          <w:szCs w:val="20"/>
        </w:rPr>
      </w:pPr>
      <w:r w:rsidRPr="00B054DE">
        <w:rPr>
          <w:rFonts w:ascii="Times New Roman" w:hAnsi="Times New Roman"/>
          <w:b/>
          <w:sz w:val="20"/>
          <w:szCs w:val="20"/>
        </w:rPr>
        <w:t>1.   ХАРАКТЕРИСТИКИ СОВРЕМЕННОГО СОСТОЯНИЯ И ИСПОЛЬЗОВАНИЯ ТЕРРИТОРИИ</w:t>
      </w:r>
    </w:p>
    <w:p w:rsidR="00A10A49" w:rsidRPr="00B054DE" w:rsidRDefault="00A10A49" w:rsidP="0072662E">
      <w:pPr>
        <w:rPr>
          <w:rFonts w:ascii="Times New Roman" w:hAnsi="Times New Roman"/>
          <w:b/>
          <w:sz w:val="16"/>
          <w:szCs w:val="20"/>
        </w:rPr>
      </w:pPr>
    </w:p>
    <w:p w:rsidR="00A10A49" w:rsidRPr="00B054DE" w:rsidRDefault="00A10A49" w:rsidP="0072662E">
      <w:pPr>
        <w:rPr>
          <w:rFonts w:ascii="Times New Roman" w:hAnsi="Times New Roman"/>
          <w:sz w:val="20"/>
          <w:szCs w:val="20"/>
        </w:rPr>
      </w:pPr>
      <w:r w:rsidRPr="00B054DE">
        <w:rPr>
          <w:rFonts w:ascii="Times New Roman" w:hAnsi="Times New Roman"/>
          <w:b/>
          <w:sz w:val="16"/>
          <w:szCs w:val="20"/>
        </w:rPr>
        <w:t xml:space="preserve">ВИДЫ ИСПОЛЬЗОВАНИЯ ЗЕМЕЛЬНЫХ УЧАСТКОВ И ОБЪЕКТОВ КАПИТАЛЬНОГО СТРОИТЕЛЬСТВА: </w:t>
      </w:r>
      <w:r w:rsidRPr="00B054DE">
        <w:rPr>
          <w:rFonts w:ascii="Times New Roman" w:hAnsi="Times New Roman"/>
          <w:sz w:val="20"/>
          <w:szCs w:val="20"/>
        </w:rPr>
        <w:t>магазин, соцзащита, индивидуальная жилая застройка.</w:t>
      </w:r>
    </w:p>
    <w:p w:rsidR="00A10A49" w:rsidRPr="00B054DE" w:rsidRDefault="00A10A49" w:rsidP="0072662E">
      <w:pPr>
        <w:rPr>
          <w:rFonts w:ascii="Times New Roman" w:hAnsi="Times New Roman"/>
          <w:sz w:val="20"/>
          <w:szCs w:val="20"/>
        </w:rPr>
      </w:pPr>
      <w:r w:rsidRPr="00B054DE">
        <w:rPr>
          <w:rFonts w:ascii="Times New Roman" w:hAnsi="Times New Roman"/>
          <w:b/>
          <w:sz w:val="16"/>
          <w:szCs w:val="20"/>
        </w:rPr>
        <w:t xml:space="preserve">СОВРЕМЕННОЕ СОСТОЯНИЕ ТЕРРИТОРИИ: </w:t>
      </w:r>
      <w:r w:rsidRPr="00B054DE">
        <w:rPr>
          <w:rFonts w:ascii="Times New Roman" w:hAnsi="Times New Roman"/>
          <w:sz w:val="20"/>
          <w:szCs w:val="20"/>
        </w:rPr>
        <w:t>сложившаяся застройка.</w:t>
      </w:r>
    </w:p>
    <w:p w:rsidR="00A10A49" w:rsidRPr="00B054DE" w:rsidRDefault="00A10A49" w:rsidP="0072662E">
      <w:pPr>
        <w:rPr>
          <w:rFonts w:ascii="Times New Roman" w:hAnsi="Times New Roman"/>
          <w:sz w:val="20"/>
          <w:szCs w:val="20"/>
        </w:rPr>
      </w:pPr>
      <w:r w:rsidRPr="00B054DE">
        <w:rPr>
          <w:rFonts w:ascii="Times New Roman" w:hAnsi="Times New Roman"/>
          <w:b/>
          <w:sz w:val="16"/>
          <w:szCs w:val="20"/>
        </w:rPr>
        <w:t xml:space="preserve">НЕСООТВЕТСТВУЮЩЕЕ ИСПОЛЬЗОВАНИЕ ТЕРРИТОРИИ: </w:t>
      </w:r>
      <w:r w:rsidRPr="00B054DE">
        <w:rPr>
          <w:rFonts w:ascii="Times New Roman" w:hAnsi="Times New Roman"/>
          <w:sz w:val="20"/>
          <w:szCs w:val="20"/>
        </w:rPr>
        <w:t>нет.</w:t>
      </w:r>
    </w:p>
    <w:p w:rsidR="00A10A49" w:rsidRPr="00B054DE" w:rsidRDefault="00A10A49" w:rsidP="0072662E">
      <w:pPr>
        <w:rPr>
          <w:rFonts w:ascii="Times New Roman" w:hAnsi="Times New Roman"/>
          <w:sz w:val="20"/>
          <w:szCs w:val="20"/>
        </w:rPr>
      </w:pPr>
    </w:p>
    <w:p w:rsidR="00A10A49" w:rsidRPr="00B054DE" w:rsidRDefault="00A10A49" w:rsidP="0072662E">
      <w:pPr>
        <w:rPr>
          <w:rFonts w:ascii="Times New Roman" w:hAnsi="Times New Roman"/>
          <w:b/>
          <w:sz w:val="20"/>
          <w:szCs w:val="20"/>
        </w:rPr>
      </w:pPr>
      <w:r w:rsidRPr="00B054DE">
        <w:rPr>
          <w:rFonts w:ascii="Times New Roman" w:hAnsi="Times New Roman"/>
          <w:b/>
          <w:sz w:val="20"/>
          <w:szCs w:val="20"/>
        </w:rPr>
        <w:t>2.   ОСНОВНЫЕ ВИДЫ И ПАРАМЕТРЫ РАЗРЕШЁННОГО ИСПОЛЬЗОВАНИЯ ЗЕМЕЛЬНЫХ УЧАСТКОВ И ОБЪЕКТОВ КАПИТАЛЬНОГО СТРОИТЕЛЬСТВА</w:t>
      </w:r>
    </w:p>
    <w:p w:rsidR="00A10A49" w:rsidRPr="00B054DE"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71088" w:rsidTr="00BB5A7F">
        <w:trPr>
          <w:trHeight w:val="552"/>
        </w:trPr>
        <w:tc>
          <w:tcPr>
            <w:tcW w:w="2448" w:type="dxa"/>
            <w:vAlign w:val="center"/>
          </w:tcPr>
          <w:p w:rsidR="00A10A49" w:rsidRPr="00B054DE" w:rsidRDefault="00A10A49" w:rsidP="00BB5A7F">
            <w:pPr>
              <w:spacing w:line="276" w:lineRule="auto"/>
              <w:jc w:val="center"/>
              <w:rPr>
                <w:rFonts w:ascii="Times New Roman" w:hAnsi="Times New Roman"/>
                <w:b/>
                <w:sz w:val="20"/>
                <w:szCs w:val="20"/>
                <w:lang w:eastAsia="en-US"/>
              </w:rPr>
            </w:pPr>
            <w:r w:rsidRPr="00B054DE">
              <w:rPr>
                <w:rFonts w:ascii="Times New Roman" w:hAnsi="Times New Roman"/>
                <w:b/>
                <w:sz w:val="16"/>
                <w:szCs w:val="16"/>
                <w:lang w:eastAsia="en-US"/>
              </w:rPr>
              <w:t>ВИДЫ ИСПОЛЬЗОВАНИЯ</w:t>
            </w:r>
          </w:p>
        </w:tc>
        <w:tc>
          <w:tcPr>
            <w:tcW w:w="3420" w:type="dxa"/>
            <w:vAlign w:val="center"/>
          </w:tcPr>
          <w:p w:rsidR="00A10A49" w:rsidRPr="00B054DE" w:rsidRDefault="00A10A49" w:rsidP="00BB5A7F">
            <w:pPr>
              <w:spacing w:line="276" w:lineRule="auto"/>
              <w:jc w:val="center"/>
              <w:rPr>
                <w:rFonts w:ascii="Times New Roman" w:hAnsi="Times New Roman"/>
                <w:b/>
                <w:sz w:val="16"/>
                <w:szCs w:val="16"/>
                <w:lang w:eastAsia="en-US"/>
              </w:rPr>
            </w:pPr>
            <w:r w:rsidRPr="00B054DE">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054DE" w:rsidRDefault="00A10A49" w:rsidP="00BB5A7F">
            <w:pPr>
              <w:spacing w:line="276" w:lineRule="auto"/>
              <w:jc w:val="center"/>
              <w:rPr>
                <w:rFonts w:ascii="Times New Roman" w:hAnsi="Times New Roman"/>
                <w:b/>
                <w:sz w:val="16"/>
                <w:szCs w:val="16"/>
                <w:lang w:eastAsia="en-US"/>
              </w:rPr>
            </w:pPr>
            <w:r w:rsidRPr="00B054DE">
              <w:rPr>
                <w:rFonts w:ascii="Times New Roman" w:hAnsi="Times New Roman"/>
                <w:b/>
                <w:sz w:val="16"/>
                <w:szCs w:val="16"/>
                <w:lang w:eastAsia="en-US"/>
              </w:rPr>
              <w:t>ОСОБЫЕ УСЛОВИЯ РЕАЛИЗАЦИИ РЕГЛАМЕНТА</w:t>
            </w:r>
          </w:p>
        </w:tc>
      </w:tr>
      <w:tr w:rsidR="00A10A49" w:rsidRPr="00B71088"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Объекты административно-делового назначения</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Этажность - до 2 эт.</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Высота - до 12 м</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Новое строительство, реконструкцию осуществлять по утвержденному проекту планировки и межевания территории</w:t>
            </w:r>
          </w:p>
        </w:tc>
      </w:tr>
      <w:tr w:rsidR="00A10A49" w:rsidRPr="00B71088" w:rsidTr="00BB5A7F">
        <w:tc>
          <w:tcPr>
            <w:tcW w:w="2448" w:type="dxa"/>
          </w:tcPr>
          <w:p w:rsidR="00A10A49" w:rsidRPr="00B054DE" w:rsidRDefault="00A10A49" w:rsidP="00BB5A7F">
            <w:pPr>
              <w:autoSpaceDE w:val="0"/>
              <w:autoSpaceDN w:val="0"/>
              <w:adjustRightInd w:val="0"/>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Для индивидуального жилищного строительства;</w:t>
            </w:r>
          </w:p>
          <w:p w:rsidR="00A10A49" w:rsidRPr="00B054DE" w:rsidRDefault="00A10A49" w:rsidP="00BB5A7F">
            <w:pPr>
              <w:autoSpaceDE w:val="0"/>
              <w:autoSpaceDN w:val="0"/>
              <w:adjustRightInd w:val="0"/>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Блокированная жилая застройка;</w:t>
            </w:r>
          </w:p>
          <w:p w:rsidR="00A10A49" w:rsidRPr="00B054DE" w:rsidRDefault="00A10A49" w:rsidP="00BB5A7F">
            <w:pPr>
              <w:autoSpaceDE w:val="0"/>
              <w:autoSpaceDN w:val="0"/>
              <w:adjustRightInd w:val="0"/>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Обслуживание жилой застройки</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выращивание плодовых, ягодных, овощных, бахчевых или иных декоративных или сельскохозяйственных культур;</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индивидуальных гаражей и подсобных сооружений.</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разведение декоративных и плодовых деревьев, овощных и ягодных культур;</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индивидуальных гаражей и иных вспомогательных сооружений;</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обустройство спортивных и детских площадок, площадок отдыха</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объектов капитального строительства,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Этажность - до 3 эт.</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Высота сдо конька скатной кровли - до 14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Высота ограждения земельных участков - до 1,8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Расстояние от границ смежного земельного участка до объекта капитального строительства - 1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Отступ от красной линии -  не менее 1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Предельная минимальная площадь формируемых или вновь образуемых земельных участков- 500 кв.м.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Предельная максимальная площадь земельных участков, формируемых или вновь образуемых -1500 кв.м - в ст.Выселки, а в остальных населенных пунктах поселения - 2500 кв.м.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Предельная минимальная площадь формируемых  или вновь образуемых земельных участков, предназначенных для предоставления гражданам, имеющим трех и более детей – 600 кв.м.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Предельная максимальная площадь формируемых  или вновь образуемых земельных участков, предназначенных для предоставления гражданам, имеющим трех и более детей – 5000 кв.м</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Отдельно стоящие объекты.</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Допускается блокировка построек на смежных земельных участках при условии взаимного согласия собственников объектов капитального строительства</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составляет:</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1) от объектов торгового, социально-бытового назначения, объектов здравоохранения, аптек, гостиниц – не  менее 1.0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2) от усадебного одно-, двухквартирного и блокированного дома – не менее 3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3) 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1,0 м - для одноэтажного жилого дома;</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1,5 м - для двухэтажного жилого дома;</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2,0 м - для трехэтажного жилого дома, при условии, что расстояние до расположенного на соседнем земельном участке жилого дома не менее 5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4) от постройки для содержания скота и птицы - 4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5) от других построек (баня, гараж и другие) - 1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6) от стволов высокорослых деревьев - 4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7) от стволов среднерослых деревьев - 2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8) от кустарника - 1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На территориях с застройкой усадебными домами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       В сложившейся застройке при отсутствии других вариантов размещения жилого дома допускается уменьшать это расстояние до 2 м., при условии соблюдения противопожарных норм и требований по инсоляции и освещенности, подтвержденных расчетами, выполненными проектной организацией, имеющей допуски к выполнению соответствующих работ.</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Вспомогательные строения, за исключением гаражей, размещать со стороны улиц не допускается. Допускается блокировка жилых домов, а также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A10A49" w:rsidRPr="00B054DE" w:rsidRDefault="00A10A49" w:rsidP="00BB5A7F">
            <w:pPr>
              <w:spacing w:line="276" w:lineRule="auto"/>
              <w:rPr>
                <w:rFonts w:ascii="Times New Roman" w:hAnsi="Times New Roman"/>
                <w:sz w:val="20"/>
                <w:szCs w:val="20"/>
                <w:lang w:eastAsia="en-US"/>
              </w:rPr>
            </w:pPr>
          </w:p>
        </w:tc>
      </w:tr>
      <w:tr w:rsidR="00A10A49" w:rsidRPr="00B71088"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Бытовое обслуживание; Магазины;</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Общественное питание;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Банковская и страховая деятельность;</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Обслуживание автотранспорта.</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Общественное использование объектов капитального строительств;</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Социальное обслуживание;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Коммунальное обслуживание;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Бытовое обслуживание;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Здравоохранение;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Образование и просвещение;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Культурное развитие;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Ветеринарное обслуживание;</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бары.Размещение постоянных или временных гаражей с несколькими стояночными местами, стоянок (парковок), гаражей, в том числе многоярусных. 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объектов капитального строительства для размещения отделений почты и телеграфа;</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интересам.Предельная минимальная площадь формируемых или вновь образуемых земельных участков- 100 кв.м.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Предельная максимальная площадь формируемых или вновь образуемых земельных участков -1500 кв.м</w:t>
            </w:r>
          </w:p>
        </w:tc>
        <w:tc>
          <w:tcPr>
            <w:tcW w:w="4263" w:type="dxa"/>
          </w:tcPr>
          <w:p w:rsidR="00A10A49" w:rsidRPr="00B054DE" w:rsidRDefault="00A10A49" w:rsidP="00BB5A7F">
            <w:pPr>
              <w:spacing w:line="276" w:lineRule="auto"/>
              <w:rPr>
                <w:rFonts w:ascii="Times New Roman" w:hAnsi="Times New Roman"/>
                <w:sz w:val="20"/>
                <w:szCs w:val="20"/>
                <w:lang w:eastAsia="en-US"/>
              </w:rPr>
            </w:pPr>
          </w:p>
        </w:tc>
      </w:tr>
    </w:tbl>
    <w:p w:rsidR="00A10A49" w:rsidRPr="00B71088" w:rsidRDefault="00A10A49" w:rsidP="0072662E">
      <w:pPr>
        <w:rPr>
          <w:rFonts w:ascii="Times New Roman" w:hAnsi="Times New Roman"/>
          <w:sz w:val="20"/>
          <w:szCs w:val="20"/>
          <w:highlight w:val="green"/>
        </w:rPr>
      </w:pPr>
    </w:p>
    <w:p w:rsidR="00A10A49" w:rsidRPr="00B054DE" w:rsidRDefault="00A10A49" w:rsidP="0072662E">
      <w:pPr>
        <w:rPr>
          <w:rFonts w:ascii="Times New Roman" w:hAnsi="Times New Roman"/>
          <w:b/>
          <w:sz w:val="20"/>
          <w:szCs w:val="20"/>
        </w:rPr>
      </w:pPr>
    </w:p>
    <w:p w:rsidR="00A10A49" w:rsidRPr="00B054DE" w:rsidRDefault="00A10A49" w:rsidP="0072662E">
      <w:pPr>
        <w:rPr>
          <w:rFonts w:ascii="Times New Roman" w:hAnsi="Times New Roman"/>
          <w:b/>
          <w:sz w:val="20"/>
          <w:szCs w:val="20"/>
        </w:rPr>
      </w:pPr>
      <w:r w:rsidRPr="00B054DE">
        <w:rPr>
          <w:rFonts w:ascii="Times New Roman" w:hAnsi="Times New Roman"/>
          <w:b/>
          <w:sz w:val="20"/>
          <w:szCs w:val="20"/>
        </w:rPr>
        <w:t>3.   ВСПОМОГАТЕЛЬНЫЕ ВИДЫ И ПАРАМЕТРЫ РАЗРЕШЕННОГО ИСПОЛЬЗОВАНИЯ ЗЕМЕЛЬНЫХ УЧАСТКОВ И ОБЪЕКТОВ КАПИТАЛЬНОГО СТРОИТЕЛЬСТВА</w:t>
      </w:r>
    </w:p>
    <w:p w:rsidR="00A10A49" w:rsidRPr="00B054DE"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054DE" w:rsidTr="00BB5A7F">
        <w:trPr>
          <w:trHeight w:val="552"/>
        </w:trPr>
        <w:tc>
          <w:tcPr>
            <w:tcW w:w="2448" w:type="dxa"/>
            <w:vAlign w:val="center"/>
          </w:tcPr>
          <w:p w:rsidR="00A10A49" w:rsidRPr="00B054DE" w:rsidRDefault="00A10A49" w:rsidP="00BB5A7F">
            <w:pPr>
              <w:spacing w:line="276" w:lineRule="auto"/>
              <w:jc w:val="center"/>
              <w:rPr>
                <w:rFonts w:ascii="Times New Roman" w:hAnsi="Times New Roman"/>
                <w:b/>
                <w:sz w:val="20"/>
                <w:szCs w:val="20"/>
                <w:lang w:eastAsia="en-US"/>
              </w:rPr>
            </w:pPr>
            <w:r w:rsidRPr="00B054DE">
              <w:rPr>
                <w:rFonts w:ascii="Times New Roman" w:hAnsi="Times New Roman"/>
                <w:b/>
                <w:sz w:val="16"/>
                <w:szCs w:val="16"/>
                <w:lang w:eastAsia="en-US"/>
              </w:rPr>
              <w:t>ВИДЫ ИСПОЛЬЗОВАНИЯ</w:t>
            </w:r>
          </w:p>
        </w:tc>
        <w:tc>
          <w:tcPr>
            <w:tcW w:w="3420" w:type="dxa"/>
            <w:vAlign w:val="center"/>
          </w:tcPr>
          <w:p w:rsidR="00A10A49" w:rsidRPr="00B054DE" w:rsidRDefault="00A10A49" w:rsidP="00BB5A7F">
            <w:pPr>
              <w:spacing w:line="276" w:lineRule="auto"/>
              <w:jc w:val="center"/>
              <w:rPr>
                <w:rFonts w:ascii="Times New Roman" w:hAnsi="Times New Roman"/>
                <w:b/>
                <w:sz w:val="16"/>
                <w:szCs w:val="16"/>
                <w:lang w:eastAsia="en-US"/>
              </w:rPr>
            </w:pPr>
            <w:r w:rsidRPr="00B054DE">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054DE" w:rsidRDefault="00A10A49" w:rsidP="00BB5A7F">
            <w:pPr>
              <w:spacing w:line="276" w:lineRule="auto"/>
              <w:jc w:val="center"/>
              <w:rPr>
                <w:rFonts w:ascii="Times New Roman" w:hAnsi="Times New Roman"/>
                <w:b/>
                <w:sz w:val="16"/>
                <w:szCs w:val="16"/>
                <w:lang w:eastAsia="en-US"/>
              </w:rPr>
            </w:pPr>
            <w:r w:rsidRPr="00B054DE">
              <w:rPr>
                <w:rFonts w:ascii="Times New Roman" w:hAnsi="Times New Roman"/>
                <w:b/>
                <w:sz w:val="16"/>
                <w:szCs w:val="16"/>
                <w:lang w:eastAsia="en-US"/>
              </w:rPr>
              <w:t>ОСОБЫЕ УСЛОВИЯ РЕАЛИЗАЦИИ РЕГЛАМЕНТА</w:t>
            </w:r>
          </w:p>
        </w:tc>
      </w:tr>
      <w:tr w:rsidR="00A10A49" w:rsidRPr="00B054DE"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Объекты общественного питания.</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Объекты торгового назначения</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Этажность - 1 эт.</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Высота - до 10 м</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Отдельно стоящие</w:t>
            </w:r>
          </w:p>
        </w:tc>
      </w:tr>
    </w:tbl>
    <w:p w:rsidR="00A10A49" w:rsidRPr="00B054DE" w:rsidRDefault="00A10A49" w:rsidP="0072662E">
      <w:pPr>
        <w:rPr>
          <w:rFonts w:ascii="Times New Roman" w:hAnsi="Times New Roman"/>
          <w:b/>
          <w:sz w:val="20"/>
          <w:szCs w:val="20"/>
        </w:rPr>
      </w:pPr>
    </w:p>
    <w:p w:rsidR="00A10A49" w:rsidRPr="00B054DE"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054DE"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Коммунальное обслуживание </w:t>
            </w:r>
          </w:p>
        </w:tc>
        <w:tc>
          <w:tcPr>
            <w:tcW w:w="3420" w:type="dxa"/>
          </w:tcPr>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Расположение линейных объектов капитального строительства.</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Линий электропередачи  от 0,4  кВ до 20 кВ.. Воздушные линии электропередачи  от 6  кВ до 20 кВ с  самонесущими или изолированными проводами.. Этажность - 1 эт.</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Высота - до 10 м.</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Иные объекты капитального строительства являющиеся частью линейного объекта:</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Высота до 10 м. Расстояние от границ смежного земельного участка до объекта капитального строительства - 1 м.</w:t>
            </w:r>
          </w:p>
          <w:p w:rsidR="00A10A49" w:rsidRPr="00B054DE" w:rsidRDefault="00A10A49" w:rsidP="00BB5A7F">
            <w:pPr>
              <w:spacing w:line="276" w:lineRule="auto"/>
              <w:jc w:val="both"/>
              <w:rPr>
                <w:rFonts w:ascii="Times New Roman" w:hAnsi="Times New Roman"/>
                <w:sz w:val="20"/>
                <w:szCs w:val="20"/>
                <w:lang w:eastAsia="en-US"/>
              </w:rPr>
            </w:pPr>
            <w:r w:rsidRPr="00B054DE">
              <w:rPr>
                <w:rFonts w:ascii="Times New Roman" w:hAnsi="Times New Roman"/>
                <w:sz w:val="20"/>
                <w:szCs w:val="20"/>
                <w:lang w:eastAsia="en-US"/>
              </w:rPr>
              <w:t>Отступ от красной линии -  не менее 3 м</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Отдельно стоящие, встроенные в объекты основного вида использования</w:t>
            </w:r>
          </w:p>
        </w:tc>
      </w:tr>
      <w:tr w:rsidR="00A10A49" w:rsidRPr="00B054DE"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Автомобильный транспорт</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Общая площадь - до 20 кв. м.</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Расстояние от границ смежного земельного участка - не менее 1 м. Фасадная часть объекта капитального строительств  располагается по границе земельного участка </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Высота - до 3 м</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Отдельно стоящие объекты.</w:t>
            </w:r>
          </w:p>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 xml:space="preserve">В полосе отвода автомобильной дороги. </w:t>
            </w:r>
          </w:p>
        </w:tc>
      </w:tr>
      <w:tr w:rsidR="00A10A49" w:rsidRPr="00B054DE" w:rsidTr="00BB5A7F">
        <w:tc>
          <w:tcPr>
            <w:tcW w:w="2448"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Общее пользование территории</w:t>
            </w:r>
          </w:p>
        </w:tc>
        <w:tc>
          <w:tcPr>
            <w:tcW w:w="3420"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Площадные объекты. Благоустройство. Размещение объектов по границе земельных участков.</w:t>
            </w:r>
          </w:p>
        </w:tc>
        <w:tc>
          <w:tcPr>
            <w:tcW w:w="4263" w:type="dxa"/>
          </w:tcPr>
          <w:p w:rsidR="00A10A49" w:rsidRPr="00B054DE" w:rsidRDefault="00A10A49" w:rsidP="00BB5A7F">
            <w:pPr>
              <w:spacing w:line="276" w:lineRule="auto"/>
              <w:rPr>
                <w:rFonts w:ascii="Times New Roman" w:hAnsi="Times New Roman"/>
                <w:sz w:val="20"/>
                <w:szCs w:val="20"/>
                <w:lang w:eastAsia="en-US"/>
              </w:rPr>
            </w:pPr>
            <w:r w:rsidRPr="00B054DE">
              <w:rPr>
                <w:rFonts w:ascii="Times New Roman" w:hAnsi="Times New Roman"/>
                <w:sz w:val="20"/>
                <w:szCs w:val="20"/>
                <w:lang w:eastAsia="en-US"/>
              </w:rPr>
              <w:t>Отдельно стоящие, пристроенные к объектам основного вида использования</w:t>
            </w:r>
          </w:p>
        </w:tc>
      </w:tr>
    </w:tbl>
    <w:p w:rsidR="00A10A49" w:rsidRPr="00B054DE" w:rsidRDefault="00A10A49" w:rsidP="0072662E">
      <w:pPr>
        <w:rPr>
          <w:rFonts w:ascii="Times New Roman" w:hAnsi="Times New Roman"/>
          <w:b/>
          <w:sz w:val="16"/>
          <w:szCs w:val="16"/>
        </w:rPr>
      </w:pPr>
    </w:p>
    <w:p w:rsidR="00A10A49" w:rsidRPr="00B054DE" w:rsidRDefault="00A10A49" w:rsidP="0072662E">
      <w:pPr>
        <w:rPr>
          <w:rFonts w:ascii="Times New Roman" w:hAnsi="Times New Roman"/>
          <w:b/>
          <w:sz w:val="16"/>
          <w:szCs w:val="16"/>
        </w:rPr>
      </w:pPr>
    </w:p>
    <w:p w:rsidR="00A10A49" w:rsidRPr="00B054DE" w:rsidRDefault="00A10A49" w:rsidP="0072662E">
      <w:pPr>
        <w:rPr>
          <w:rFonts w:ascii="Times New Roman" w:hAnsi="Times New Roman"/>
          <w:b/>
          <w:sz w:val="20"/>
          <w:szCs w:val="20"/>
        </w:rPr>
      </w:pPr>
      <w:r w:rsidRPr="00B054DE">
        <w:rPr>
          <w:rFonts w:ascii="Times New Roman" w:hAnsi="Times New Roman"/>
          <w:b/>
          <w:sz w:val="16"/>
          <w:szCs w:val="16"/>
        </w:rPr>
        <w:t>*</w:t>
      </w:r>
      <w:r w:rsidRPr="00B054DE">
        <w:rPr>
          <w:rFonts w:ascii="Times New Roman" w:hAnsi="Times New Roman"/>
          <w:b/>
          <w:sz w:val="20"/>
          <w:szCs w:val="20"/>
        </w:rPr>
        <w:t xml:space="preserve"> Виды разрешенного использования в соответствии с  Приказом Минэкономразвития России от 01.09.2014 N 540 "Об утверждении классификатора видов разрешенного использования земельных участков" (Зарегистрировано в Минюсте России 08.09.2014 N 33995)</w:t>
      </w:r>
    </w:p>
    <w:p w:rsidR="00A10A49" w:rsidRPr="00B054DE" w:rsidRDefault="00A10A49" w:rsidP="0072662E">
      <w:pPr>
        <w:rPr>
          <w:rFonts w:ascii="Times New Roman" w:hAnsi="Times New Roman"/>
          <w:sz w:val="20"/>
          <w:szCs w:val="20"/>
        </w:rPr>
      </w:pPr>
    </w:p>
    <w:p w:rsidR="00A10A49" w:rsidRPr="00B054DE" w:rsidRDefault="00A10A49" w:rsidP="0072662E">
      <w:pPr>
        <w:jc w:val="center"/>
        <w:rPr>
          <w:rFonts w:ascii="Times New Roman" w:hAnsi="Times New Roman"/>
          <w:b/>
          <w:sz w:val="24"/>
          <w:szCs w:val="20"/>
          <w:u w:val="single"/>
        </w:rPr>
      </w:pPr>
    </w:p>
    <w:p w:rsidR="00A10A49" w:rsidRPr="00B054DE" w:rsidRDefault="00A10A49" w:rsidP="0072662E">
      <w:pPr>
        <w:jc w:val="center"/>
        <w:rPr>
          <w:rFonts w:ascii="Times New Roman" w:hAnsi="Times New Roman"/>
          <w:b/>
          <w:sz w:val="24"/>
          <w:szCs w:val="20"/>
          <w:u w:val="single"/>
        </w:rPr>
      </w:pPr>
      <w:r w:rsidRPr="00B054DE">
        <w:rPr>
          <w:rFonts w:ascii="Times New Roman" w:hAnsi="Times New Roman"/>
          <w:b/>
          <w:sz w:val="24"/>
          <w:szCs w:val="20"/>
          <w:u w:val="single"/>
        </w:rPr>
        <w:t>ЗОНА СОЦИАЛЬНО-БЫТОВОГО НАЗНАЧЕНИЯ (ОДЗ 202)</w:t>
      </w:r>
    </w:p>
    <w:p w:rsidR="00A10A49" w:rsidRPr="00B054DE" w:rsidRDefault="00A10A49" w:rsidP="0072662E">
      <w:pPr>
        <w:jc w:val="center"/>
        <w:rPr>
          <w:rFonts w:ascii="Times New Roman" w:hAnsi="Times New Roman"/>
          <w:b/>
          <w:sz w:val="24"/>
          <w:szCs w:val="20"/>
          <w:u w:val="single"/>
        </w:rPr>
      </w:pPr>
    </w:p>
    <w:p w:rsidR="00A10A49" w:rsidRPr="00B054DE" w:rsidRDefault="00A10A49" w:rsidP="0072662E">
      <w:pPr>
        <w:rPr>
          <w:rFonts w:ascii="Times New Roman" w:hAnsi="Times New Roman"/>
          <w:b/>
          <w:sz w:val="20"/>
          <w:szCs w:val="20"/>
        </w:rPr>
      </w:pPr>
      <w:r w:rsidRPr="00B054DE">
        <w:rPr>
          <w:rFonts w:ascii="Times New Roman" w:hAnsi="Times New Roman"/>
          <w:b/>
          <w:sz w:val="20"/>
          <w:szCs w:val="20"/>
        </w:rPr>
        <w:t>1.   ХАРАКТЕРИСТИКИ СОВРЕМЕННОГО СОСТОЯНИЯ И ИСПОЛЬЗОВАНИЯ ТЕРРИТОРИИ</w:t>
      </w:r>
    </w:p>
    <w:p w:rsidR="00A10A49" w:rsidRPr="00B054DE" w:rsidRDefault="00A10A49" w:rsidP="0072662E">
      <w:pPr>
        <w:rPr>
          <w:rFonts w:ascii="Times New Roman" w:hAnsi="Times New Roman"/>
          <w:b/>
          <w:sz w:val="16"/>
          <w:szCs w:val="20"/>
        </w:rPr>
      </w:pPr>
    </w:p>
    <w:p w:rsidR="00A10A49" w:rsidRPr="00B71088" w:rsidRDefault="00A10A49" w:rsidP="0072662E">
      <w:pPr>
        <w:rPr>
          <w:rFonts w:ascii="Times New Roman" w:hAnsi="Times New Roman"/>
          <w:sz w:val="20"/>
          <w:szCs w:val="20"/>
        </w:rPr>
      </w:pPr>
      <w:r w:rsidRPr="00B054DE">
        <w:rPr>
          <w:rFonts w:ascii="Times New Roman" w:hAnsi="Times New Roman"/>
          <w:b/>
          <w:sz w:val="16"/>
          <w:szCs w:val="20"/>
        </w:rPr>
        <w:t>ВИДЫ ИСПОЛЬЗОВАНИЯ ЗЕМЕЛЬНЫХ УЧАСТКОВ И ОБЪЕКТОВ КАПИТАЛЬНОГО</w:t>
      </w:r>
      <w:r w:rsidRPr="00B71088">
        <w:rPr>
          <w:rFonts w:ascii="Times New Roman" w:hAnsi="Times New Roman"/>
          <w:b/>
          <w:sz w:val="16"/>
          <w:szCs w:val="20"/>
        </w:rPr>
        <w:t xml:space="preserve"> СТРОИТЕЛЬСТВА: </w:t>
      </w:r>
      <w:r w:rsidRPr="00B71088">
        <w:rPr>
          <w:rFonts w:ascii="Times New Roman" w:hAnsi="Times New Roman"/>
          <w:sz w:val="20"/>
          <w:szCs w:val="20"/>
        </w:rPr>
        <w:t>кафе, баня.</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СОВРЕМЕННОЕ СОСТОЯНИЕ ТЕРРИТОРИИ: </w:t>
      </w:r>
      <w:r w:rsidRPr="00B71088">
        <w:rPr>
          <w:rFonts w:ascii="Times New Roman" w:hAnsi="Times New Roman"/>
          <w:sz w:val="20"/>
          <w:szCs w:val="20"/>
        </w:rPr>
        <w:t>сложившаяся застройка.</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НЕСООТВЕТСТВУЮЩЕЕ ИСПОЛЬЗОВАНИЕ ТЕРРИТОРИИ: </w:t>
      </w:r>
      <w:r w:rsidRPr="00B71088">
        <w:rPr>
          <w:rFonts w:ascii="Times New Roman" w:hAnsi="Times New Roman"/>
          <w:sz w:val="20"/>
          <w:szCs w:val="20"/>
        </w:rPr>
        <w:t>нет.</w:t>
      </w:r>
    </w:p>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2.   ОСНОВНЫЕ ВИДЫ И ПАРАМЕТРЫ РАЗРЕШЁННОГО ИСПОЛЬЗОВАНИЯ ЗЕМЕЛЬНЫХ УЧАСТКОВ И ОБЪЕКТОВ КАПИТАЛЬНОГО СТРОИТЕЛЬСТВА</w:t>
      </w:r>
    </w:p>
    <w:p w:rsidR="00A10A49" w:rsidRPr="00B71088"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71088" w:rsidTr="00BB5A7F">
        <w:trPr>
          <w:trHeight w:val="552"/>
        </w:trPr>
        <w:tc>
          <w:tcPr>
            <w:tcW w:w="2448" w:type="dxa"/>
            <w:vAlign w:val="center"/>
          </w:tcPr>
          <w:p w:rsidR="00A10A49" w:rsidRPr="00B71088" w:rsidRDefault="00A10A49" w:rsidP="00BB5A7F">
            <w:pPr>
              <w:spacing w:line="276" w:lineRule="auto"/>
              <w:jc w:val="center"/>
              <w:rPr>
                <w:rFonts w:ascii="Times New Roman" w:hAnsi="Times New Roman"/>
                <w:b/>
                <w:sz w:val="20"/>
                <w:szCs w:val="20"/>
                <w:lang w:eastAsia="en-US"/>
              </w:rPr>
            </w:pPr>
            <w:r w:rsidRPr="00B71088">
              <w:rPr>
                <w:rFonts w:ascii="Times New Roman" w:hAnsi="Times New Roman"/>
                <w:b/>
                <w:sz w:val="16"/>
                <w:szCs w:val="16"/>
                <w:lang w:eastAsia="en-US"/>
              </w:rPr>
              <w:t>ВИДЫ ИСПОЛЬЗОВАНИЯ</w:t>
            </w:r>
          </w:p>
        </w:tc>
        <w:tc>
          <w:tcPr>
            <w:tcW w:w="3420"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ОСОБЫЕ УСЛОВИЯ РЕАЛИЗАЦИИ РЕГЛАМЕНТА</w:t>
            </w:r>
          </w:p>
        </w:tc>
      </w:tr>
      <w:tr w:rsidR="00A10A49" w:rsidRPr="00B71088" w:rsidTr="00BB5A7F">
        <w:tc>
          <w:tcPr>
            <w:tcW w:w="2448"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 xml:space="preserve">Объекты социально-бытового назначения </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торгового назначения.</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общественного питания</w:t>
            </w:r>
          </w:p>
        </w:tc>
        <w:tc>
          <w:tcPr>
            <w:tcW w:w="3420"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Этажность - до 2 эт.</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Высота - до 12 м</w:t>
            </w:r>
          </w:p>
        </w:tc>
        <w:tc>
          <w:tcPr>
            <w:tcW w:w="4263"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Новое строительство, реконструкцию осуществлять по утвержденному проекту планировки и межевания территории</w:t>
            </w:r>
          </w:p>
        </w:tc>
      </w:tr>
    </w:tbl>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3.   ВСПОМОГАТЕЛЬНЫЕ ВИДЫ И ПАРАМЕТРЫ РАЗРЕШЕННОГО ИСПОЛЬЗОВАНИЯ ЗЕМЕЛЬНЫХ УЧАСТКОВ И ОБЪЕКТОВ КАПИТАЛЬНОГО СТРОИТЕЛЬСТВА</w:t>
      </w:r>
    </w:p>
    <w:p w:rsidR="00A10A49" w:rsidRPr="00B71088"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71088" w:rsidTr="00BB5A7F">
        <w:trPr>
          <w:trHeight w:val="552"/>
        </w:trPr>
        <w:tc>
          <w:tcPr>
            <w:tcW w:w="2448" w:type="dxa"/>
            <w:vAlign w:val="center"/>
          </w:tcPr>
          <w:p w:rsidR="00A10A49" w:rsidRPr="00B71088" w:rsidRDefault="00A10A49" w:rsidP="00BB5A7F">
            <w:pPr>
              <w:spacing w:line="276" w:lineRule="auto"/>
              <w:jc w:val="center"/>
              <w:rPr>
                <w:rFonts w:ascii="Times New Roman" w:hAnsi="Times New Roman"/>
                <w:b/>
                <w:sz w:val="20"/>
                <w:szCs w:val="20"/>
                <w:lang w:eastAsia="en-US"/>
              </w:rPr>
            </w:pPr>
            <w:r w:rsidRPr="00B71088">
              <w:rPr>
                <w:rFonts w:ascii="Times New Roman" w:hAnsi="Times New Roman"/>
                <w:b/>
                <w:sz w:val="16"/>
                <w:szCs w:val="16"/>
                <w:lang w:eastAsia="en-US"/>
              </w:rPr>
              <w:t>ВИДЫ ИСПОЛЬЗОВАНИЯ</w:t>
            </w:r>
          </w:p>
        </w:tc>
        <w:tc>
          <w:tcPr>
            <w:tcW w:w="3420"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ОСОБЫЕ УСЛОВИЯ РЕАЛИЗАЦИИ РЕГЛАМЕНТА</w:t>
            </w:r>
          </w:p>
        </w:tc>
      </w:tr>
      <w:tr w:rsidR="00A10A49" w:rsidRPr="00B71088" w:rsidTr="00BB5A7F">
        <w:tc>
          <w:tcPr>
            <w:tcW w:w="2448"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административно-делового назначения</w:t>
            </w:r>
          </w:p>
        </w:tc>
        <w:tc>
          <w:tcPr>
            <w:tcW w:w="3420"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Высота - до 10 м.</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Этажность - до 2 эт</w:t>
            </w:r>
          </w:p>
        </w:tc>
        <w:tc>
          <w:tcPr>
            <w:tcW w:w="4263"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Отдельно стоящие</w:t>
            </w:r>
          </w:p>
        </w:tc>
      </w:tr>
    </w:tbl>
    <w:p w:rsidR="00A10A49" w:rsidRPr="00B71088" w:rsidRDefault="00A10A49" w:rsidP="0072662E">
      <w:pPr>
        <w:rPr>
          <w:rFonts w:ascii="Times New Roman" w:hAnsi="Times New Roman"/>
          <w:sz w:val="20"/>
          <w:szCs w:val="20"/>
        </w:rPr>
      </w:pPr>
    </w:p>
    <w:p w:rsidR="00A10A49" w:rsidRPr="00B054DE" w:rsidRDefault="00A10A49" w:rsidP="0072662E">
      <w:pPr>
        <w:jc w:val="center"/>
        <w:rPr>
          <w:rFonts w:ascii="Times New Roman" w:hAnsi="Times New Roman"/>
          <w:b/>
          <w:sz w:val="24"/>
          <w:szCs w:val="20"/>
          <w:u w:val="single"/>
        </w:rPr>
      </w:pPr>
      <w:r w:rsidRPr="00B054DE">
        <w:rPr>
          <w:rFonts w:ascii="Times New Roman" w:hAnsi="Times New Roman"/>
          <w:b/>
          <w:sz w:val="24"/>
          <w:szCs w:val="20"/>
          <w:u w:val="single"/>
        </w:rPr>
        <w:t>ЗОНА ТОРГОВОГО НАЗНАЧЕНИЯ (ОДЗ 203)</w:t>
      </w:r>
    </w:p>
    <w:p w:rsidR="00A10A49" w:rsidRPr="00B71088" w:rsidRDefault="00A10A49" w:rsidP="0072662E">
      <w:pPr>
        <w:jc w:val="center"/>
        <w:rPr>
          <w:rFonts w:ascii="Times New Roman" w:hAnsi="Times New Roman"/>
          <w:b/>
          <w:color w:val="0000FF"/>
          <w:sz w:val="24"/>
          <w:szCs w:val="20"/>
          <w:u w:val="single"/>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1.   ХАРАКТЕРИСТИКИ СОВРЕМЕННОГО СОСТОЯНИЯ И ИСПОЛЬЗОВАНИЯ ТЕРРИТОРИИ</w:t>
      </w:r>
    </w:p>
    <w:p w:rsidR="00A10A49" w:rsidRPr="00B71088" w:rsidRDefault="00A10A49" w:rsidP="0072662E">
      <w:pPr>
        <w:rPr>
          <w:rFonts w:ascii="Times New Roman" w:hAnsi="Times New Roman"/>
          <w:b/>
          <w:sz w:val="16"/>
          <w:szCs w:val="20"/>
        </w:rPr>
      </w:pP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ВИДЫ ИСПОЛЬЗОВАНИЯ ЗЕМЕЛЬНЫХ УЧАСТКОВ И ОБЪЕКТОВ КАПИТАЛЬНОГО СТРОИТЕЛЬСТВА: </w:t>
      </w:r>
      <w:r w:rsidRPr="00B71088">
        <w:rPr>
          <w:rFonts w:ascii="Times New Roman" w:hAnsi="Times New Roman"/>
          <w:sz w:val="20"/>
          <w:szCs w:val="20"/>
        </w:rPr>
        <w:t>магазин.</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СОВРЕМЕННОЕ СОСТОЯНИЕ ТЕРРИТОРИИ: </w:t>
      </w:r>
      <w:r w:rsidRPr="00B71088">
        <w:rPr>
          <w:rFonts w:ascii="Times New Roman" w:hAnsi="Times New Roman"/>
          <w:sz w:val="20"/>
          <w:szCs w:val="20"/>
        </w:rPr>
        <w:t>сложившаяся застройка.</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НЕСООТВЕТСТВУЮЩЕЕ ИСПОЛЬЗОВАНИЕ ТЕРРИТОРИИ: </w:t>
      </w:r>
      <w:r w:rsidRPr="00B71088">
        <w:rPr>
          <w:rFonts w:ascii="Times New Roman" w:hAnsi="Times New Roman"/>
          <w:sz w:val="20"/>
          <w:szCs w:val="20"/>
        </w:rPr>
        <w:t>нет.</w:t>
      </w:r>
    </w:p>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2.   ОСНОВНЫЕ ВИДЫ И ПАРАМЕТРЫ РАЗРЕШЁННОГО ИСПОЛЬЗОВАНИЯ ЗЕМЕЛЬНЫХ УЧАСТКОВ И ОБЪЕКТОВ КАПИТАЛЬНОГО СТРОИТЕЛЬСТВА</w:t>
      </w:r>
    </w:p>
    <w:p w:rsidR="00A10A49" w:rsidRPr="00B71088"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71088" w:rsidTr="00BB5A7F">
        <w:trPr>
          <w:trHeight w:val="552"/>
        </w:trPr>
        <w:tc>
          <w:tcPr>
            <w:tcW w:w="2448" w:type="dxa"/>
            <w:vAlign w:val="center"/>
          </w:tcPr>
          <w:p w:rsidR="00A10A49" w:rsidRPr="00B71088" w:rsidRDefault="00A10A49" w:rsidP="00BB5A7F">
            <w:pPr>
              <w:spacing w:line="276" w:lineRule="auto"/>
              <w:jc w:val="center"/>
              <w:rPr>
                <w:rFonts w:ascii="Times New Roman" w:hAnsi="Times New Roman"/>
                <w:b/>
                <w:sz w:val="20"/>
                <w:szCs w:val="20"/>
                <w:lang w:eastAsia="en-US"/>
              </w:rPr>
            </w:pPr>
            <w:r w:rsidRPr="00B71088">
              <w:rPr>
                <w:rFonts w:ascii="Times New Roman" w:hAnsi="Times New Roman"/>
                <w:b/>
                <w:sz w:val="16"/>
                <w:szCs w:val="16"/>
                <w:lang w:eastAsia="en-US"/>
              </w:rPr>
              <w:t>ВИДЫ ИСПОЛЬЗОВАНИЯ</w:t>
            </w:r>
          </w:p>
        </w:tc>
        <w:tc>
          <w:tcPr>
            <w:tcW w:w="3420"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ОСОБЫЕ УСЛОВИЯ РЕАЛИЗАЦИИ РЕГЛАМЕНТА</w:t>
            </w:r>
          </w:p>
        </w:tc>
      </w:tr>
      <w:tr w:rsidR="00A10A49" w:rsidRPr="00B71088" w:rsidTr="00BB5A7F">
        <w:tc>
          <w:tcPr>
            <w:tcW w:w="2448"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торгового назначения.</w:t>
            </w:r>
          </w:p>
          <w:p w:rsidR="00A10A49" w:rsidRPr="00B71088" w:rsidRDefault="00A10A49" w:rsidP="00BB5A7F">
            <w:pPr>
              <w:spacing w:line="276" w:lineRule="auto"/>
              <w:rPr>
                <w:rFonts w:ascii="Times New Roman" w:hAnsi="Times New Roman"/>
                <w:sz w:val="20"/>
                <w:szCs w:val="20"/>
                <w:lang w:eastAsia="en-US"/>
              </w:rPr>
            </w:pPr>
          </w:p>
        </w:tc>
        <w:tc>
          <w:tcPr>
            <w:tcW w:w="3420"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 xml:space="preserve">Этажность - до 2 эт. </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Высота - до 12 м</w:t>
            </w:r>
          </w:p>
          <w:p w:rsidR="00A10A49" w:rsidRPr="00B71088" w:rsidRDefault="00A10A49" w:rsidP="00BB5A7F">
            <w:pPr>
              <w:spacing w:line="276" w:lineRule="auto"/>
              <w:rPr>
                <w:rFonts w:ascii="Times New Roman" w:hAnsi="Times New Roman"/>
                <w:sz w:val="20"/>
                <w:szCs w:val="20"/>
                <w:lang w:eastAsia="en-US"/>
              </w:rPr>
            </w:pPr>
          </w:p>
        </w:tc>
        <w:tc>
          <w:tcPr>
            <w:tcW w:w="4263"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Новое строительство, реконструкцию осуществлять по утвержденному проекту планировки и межевания территории</w:t>
            </w:r>
          </w:p>
        </w:tc>
      </w:tr>
    </w:tbl>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3.   ВСПОМОГАТЕЛЬНЫЕ ВИДЫ И ПАРАМЕТРЫ РАЗРЕШЕННОГО ИСПОЛЬЗОВАНИЯ ЗЕМЕЛЬНЫХ УЧАСТКОВ И ОБЪЕКТОВ КАПИТАЛЬНОГО СТРОИТЕЛЬСТВА</w:t>
      </w:r>
    </w:p>
    <w:p w:rsidR="00A10A49" w:rsidRPr="00B71088"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71088" w:rsidTr="00BB5A7F">
        <w:trPr>
          <w:trHeight w:val="552"/>
        </w:trPr>
        <w:tc>
          <w:tcPr>
            <w:tcW w:w="2448" w:type="dxa"/>
            <w:vAlign w:val="center"/>
          </w:tcPr>
          <w:p w:rsidR="00A10A49" w:rsidRPr="00B71088" w:rsidRDefault="00A10A49" w:rsidP="00BB5A7F">
            <w:pPr>
              <w:spacing w:line="276" w:lineRule="auto"/>
              <w:jc w:val="center"/>
              <w:rPr>
                <w:rFonts w:ascii="Times New Roman" w:hAnsi="Times New Roman"/>
                <w:b/>
                <w:sz w:val="20"/>
                <w:szCs w:val="20"/>
                <w:lang w:eastAsia="en-US"/>
              </w:rPr>
            </w:pPr>
            <w:r w:rsidRPr="00B71088">
              <w:rPr>
                <w:rFonts w:ascii="Times New Roman" w:hAnsi="Times New Roman"/>
                <w:b/>
                <w:sz w:val="16"/>
                <w:szCs w:val="16"/>
                <w:lang w:eastAsia="en-US"/>
              </w:rPr>
              <w:t>ВИДЫ ИСПОЛЬЗОВАНИЯ</w:t>
            </w:r>
          </w:p>
        </w:tc>
        <w:tc>
          <w:tcPr>
            <w:tcW w:w="3420"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ОСОБЫЕ УСЛОВИЯ РЕАЛИЗАЦИИ РЕГЛАМЕНТА</w:t>
            </w:r>
          </w:p>
        </w:tc>
      </w:tr>
      <w:tr w:rsidR="00A10A49" w:rsidRPr="00B71088" w:rsidTr="00BB5A7F">
        <w:tc>
          <w:tcPr>
            <w:tcW w:w="2448"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социально-бытового назначения.</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административно-делового назначения.</w:t>
            </w:r>
          </w:p>
        </w:tc>
        <w:tc>
          <w:tcPr>
            <w:tcW w:w="3420"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Высота - до 10 м.</w:t>
            </w:r>
          </w:p>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Этажность - до 2 эт.</w:t>
            </w:r>
          </w:p>
        </w:tc>
        <w:tc>
          <w:tcPr>
            <w:tcW w:w="4263"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Отдельно стоящие.</w:t>
            </w:r>
          </w:p>
          <w:p w:rsidR="00A10A49" w:rsidRPr="00B71088" w:rsidRDefault="00A10A49" w:rsidP="00BB5A7F">
            <w:pPr>
              <w:spacing w:line="276" w:lineRule="auto"/>
              <w:rPr>
                <w:rFonts w:ascii="Times New Roman" w:hAnsi="Times New Roman"/>
                <w:sz w:val="20"/>
                <w:szCs w:val="20"/>
                <w:lang w:eastAsia="en-US"/>
              </w:rPr>
            </w:pPr>
          </w:p>
        </w:tc>
      </w:tr>
    </w:tbl>
    <w:p w:rsidR="00A10A49" w:rsidRPr="00B71088" w:rsidRDefault="00A10A49" w:rsidP="0072662E">
      <w:pPr>
        <w:rPr>
          <w:rFonts w:ascii="Times New Roman" w:hAnsi="Times New Roman"/>
          <w:sz w:val="20"/>
          <w:szCs w:val="20"/>
        </w:rPr>
      </w:pPr>
    </w:p>
    <w:p w:rsidR="00A10A49" w:rsidRPr="00B054DE" w:rsidRDefault="00A10A49" w:rsidP="0072662E">
      <w:pPr>
        <w:jc w:val="center"/>
        <w:rPr>
          <w:rFonts w:ascii="Times New Roman" w:hAnsi="Times New Roman"/>
          <w:b/>
          <w:sz w:val="24"/>
          <w:szCs w:val="20"/>
          <w:u w:val="single"/>
        </w:rPr>
      </w:pPr>
      <w:r w:rsidRPr="00B054DE">
        <w:rPr>
          <w:rFonts w:ascii="Times New Roman" w:hAnsi="Times New Roman"/>
          <w:b/>
          <w:sz w:val="24"/>
          <w:szCs w:val="20"/>
          <w:u w:val="single"/>
        </w:rPr>
        <w:t>ЗОНА МЕСТ ОТДЫХА ОБЩЕГО ПОЛЬЗОВАНИЯ (РЗ 601)</w:t>
      </w:r>
    </w:p>
    <w:p w:rsidR="00A10A49" w:rsidRPr="00B71088" w:rsidRDefault="00A10A49" w:rsidP="0072662E">
      <w:pPr>
        <w:jc w:val="center"/>
        <w:rPr>
          <w:rFonts w:ascii="Times New Roman" w:hAnsi="Times New Roman"/>
          <w:b/>
          <w:color w:val="0000FF"/>
          <w:sz w:val="24"/>
          <w:szCs w:val="20"/>
          <w:u w:val="single"/>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1.   ХАРАКТЕРИСТИКИ СОВРЕМЕННОГО СОСТОЯНИЯ И ИСПОЛЬЗОВАНИЯ ТЕРРИТОРИИ</w:t>
      </w:r>
    </w:p>
    <w:p w:rsidR="00A10A49" w:rsidRPr="00B71088" w:rsidRDefault="00A10A49" w:rsidP="0072662E">
      <w:pPr>
        <w:rPr>
          <w:rFonts w:ascii="Times New Roman" w:hAnsi="Times New Roman"/>
          <w:b/>
          <w:sz w:val="16"/>
          <w:szCs w:val="20"/>
        </w:rPr>
      </w:pP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ВИДЫ ИСПОЛЬЗОВАНИЯ ЗЕМЕЛЬНЫХ УЧАСТКОВ И ОБЪЕКТОВ КАПИТАЛЬНОГО СТРОИТЕЛЬСТВА: </w:t>
      </w:r>
      <w:r w:rsidRPr="00B71088">
        <w:rPr>
          <w:rFonts w:ascii="Times New Roman" w:hAnsi="Times New Roman"/>
          <w:sz w:val="20"/>
          <w:szCs w:val="20"/>
        </w:rPr>
        <w:t>кафе.</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СОВРЕМЕННОЕ СОСТОЯНИЕ ТЕРРИТОРИИ: </w:t>
      </w:r>
      <w:r w:rsidRPr="00B71088">
        <w:rPr>
          <w:rFonts w:ascii="Times New Roman" w:hAnsi="Times New Roman"/>
          <w:sz w:val="20"/>
          <w:szCs w:val="20"/>
        </w:rPr>
        <w:t>природная территория.</w:t>
      </w:r>
    </w:p>
    <w:p w:rsidR="00A10A49" w:rsidRPr="00B71088" w:rsidRDefault="00A10A49" w:rsidP="0072662E">
      <w:pPr>
        <w:rPr>
          <w:rFonts w:ascii="Times New Roman" w:hAnsi="Times New Roman"/>
          <w:sz w:val="20"/>
          <w:szCs w:val="20"/>
        </w:rPr>
      </w:pPr>
      <w:r w:rsidRPr="00B71088">
        <w:rPr>
          <w:rFonts w:ascii="Times New Roman" w:hAnsi="Times New Roman"/>
          <w:b/>
          <w:sz w:val="16"/>
          <w:szCs w:val="20"/>
        </w:rPr>
        <w:t xml:space="preserve">НЕСООТВЕТСТВУЮЩЕЕ ИСПОЛЬЗОВАНИЕ ТЕРРИТОРИИ: </w:t>
      </w:r>
      <w:r w:rsidRPr="00B71088">
        <w:rPr>
          <w:rFonts w:ascii="Times New Roman" w:hAnsi="Times New Roman"/>
          <w:sz w:val="20"/>
          <w:szCs w:val="20"/>
        </w:rPr>
        <w:t>нет.</w:t>
      </w:r>
    </w:p>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2.   ОСНОВНЫЕ ВИДЫ И ПАРАМЕТРЫ РАЗРЕШЁННОГО ИСПОЛЬЗОВАНИЯ ЗЕМЕЛЬНЫХ УЧАСТКОВ И ОБЪЕКТОВ КАПИТАЛЬНОГО СТРОИТЕЛЬСТВА</w:t>
      </w:r>
    </w:p>
    <w:p w:rsidR="00A10A49" w:rsidRPr="00B71088" w:rsidRDefault="00A10A49" w:rsidP="0072662E">
      <w:pPr>
        <w:rPr>
          <w:rFonts w:ascii="Times New Roman" w:hAnsi="Times New Roman"/>
          <w:b/>
          <w:sz w:val="20"/>
          <w:szCs w:val="20"/>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48"/>
        <w:gridCol w:w="3420"/>
        <w:gridCol w:w="4263"/>
      </w:tblGrid>
      <w:tr w:rsidR="00A10A49" w:rsidRPr="00B71088" w:rsidTr="00BB5A7F">
        <w:trPr>
          <w:trHeight w:val="552"/>
        </w:trPr>
        <w:tc>
          <w:tcPr>
            <w:tcW w:w="2448" w:type="dxa"/>
            <w:vAlign w:val="center"/>
          </w:tcPr>
          <w:p w:rsidR="00A10A49" w:rsidRPr="00B71088" w:rsidRDefault="00A10A49" w:rsidP="00BB5A7F">
            <w:pPr>
              <w:spacing w:line="276" w:lineRule="auto"/>
              <w:jc w:val="center"/>
              <w:rPr>
                <w:rFonts w:ascii="Times New Roman" w:hAnsi="Times New Roman"/>
                <w:b/>
                <w:sz w:val="20"/>
                <w:szCs w:val="20"/>
                <w:lang w:eastAsia="en-US"/>
              </w:rPr>
            </w:pPr>
            <w:r w:rsidRPr="00B71088">
              <w:rPr>
                <w:rFonts w:ascii="Times New Roman" w:hAnsi="Times New Roman"/>
                <w:b/>
                <w:sz w:val="16"/>
                <w:szCs w:val="16"/>
                <w:lang w:eastAsia="en-US"/>
              </w:rPr>
              <w:t>ВИДЫ ИСПОЛЬЗОВАНИЯ</w:t>
            </w:r>
          </w:p>
        </w:tc>
        <w:tc>
          <w:tcPr>
            <w:tcW w:w="3420"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ПАРАМЕТРЫ РАЗРЕШЕННОГО ИСПОЛЬЗОВАНИЯ</w:t>
            </w:r>
          </w:p>
        </w:tc>
        <w:tc>
          <w:tcPr>
            <w:tcW w:w="4263" w:type="dxa"/>
            <w:vAlign w:val="center"/>
          </w:tcPr>
          <w:p w:rsidR="00A10A49" w:rsidRPr="00B71088" w:rsidRDefault="00A10A49" w:rsidP="00BB5A7F">
            <w:pPr>
              <w:spacing w:line="276" w:lineRule="auto"/>
              <w:jc w:val="center"/>
              <w:rPr>
                <w:rFonts w:ascii="Times New Roman" w:hAnsi="Times New Roman"/>
                <w:b/>
                <w:sz w:val="16"/>
                <w:szCs w:val="16"/>
                <w:lang w:eastAsia="en-US"/>
              </w:rPr>
            </w:pPr>
            <w:r w:rsidRPr="00B71088">
              <w:rPr>
                <w:rFonts w:ascii="Times New Roman" w:hAnsi="Times New Roman"/>
                <w:b/>
                <w:sz w:val="16"/>
                <w:szCs w:val="16"/>
                <w:lang w:eastAsia="en-US"/>
              </w:rPr>
              <w:t>ОСОБЫЕ УСЛОВИЯ РЕАЛИЗАЦИИ РЕГЛАМЕНТА</w:t>
            </w:r>
          </w:p>
        </w:tc>
      </w:tr>
      <w:tr w:rsidR="00A10A49" w:rsidRPr="00B71088" w:rsidTr="00BB5A7F">
        <w:tc>
          <w:tcPr>
            <w:tcW w:w="2448"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Объекты мест отдыха общего пользования</w:t>
            </w:r>
          </w:p>
        </w:tc>
        <w:tc>
          <w:tcPr>
            <w:tcW w:w="3420"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Озеленение ценными породами деревьев - не менее 50%</w:t>
            </w:r>
          </w:p>
        </w:tc>
        <w:tc>
          <w:tcPr>
            <w:tcW w:w="4263" w:type="dxa"/>
          </w:tcPr>
          <w:p w:rsidR="00A10A49" w:rsidRPr="00B71088" w:rsidRDefault="00A10A49" w:rsidP="00BB5A7F">
            <w:pPr>
              <w:spacing w:line="276" w:lineRule="auto"/>
              <w:rPr>
                <w:rFonts w:ascii="Times New Roman" w:hAnsi="Times New Roman"/>
                <w:sz w:val="20"/>
                <w:szCs w:val="20"/>
                <w:lang w:eastAsia="en-US"/>
              </w:rPr>
            </w:pPr>
            <w:r w:rsidRPr="00B71088">
              <w:rPr>
                <w:rFonts w:ascii="Times New Roman" w:hAnsi="Times New Roman"/>
                <w:sz w:val="20"/>
                <w:szCs w:val="20"/>
                <w:lang w:eastAsia="en-US"/>
              </w:rPr>
              <w:t>Устройство ливневой канализации, прогулочных дорожек в твердом покрытии</w:t>
            </w:r>
          </w:p>
        </w:tc>
      </w:tr>
    </w:tbl>
    <w:p w:rsidR="00A10A49" w:rsidRPr="00B71088" w:rsidRDefault="00A10A49" w:rsidP="0072662E">
      <w:pPr>
        <w:rPr>
          <w:rFonts w:ascii="Times New Roman" w:hAnsi="Times New Roman"/>
          <w:sz w:val="20"/>
          <w:szCs w:val="20"/>
        </w:rPr>
      </w:pPr>
    </w:p>
    <w:p w:rsidR="00A10A49" w:rsidRPr="00B71088" w:rsidRDefault="00A10A49" w:rsidP="0072662E">
      <w:pPr>
        <w:rPr>
          <w:rFonts w:ascii="Times New Roman" w:hAnsi="Times New Roman"/>
          <w:b/>
          <w:sz w:val="20"/>
          <w:szCs w:val="20"/>
        </w:rPr>
      </w:pPr>
      <w:r w:rsidRPr="00B71088">
        <w:rPr>
          <w:rFonts w:ascii="Times New Roman" w:hAnsi="Times New Roman"/>
          <w:b/>
          <w:sz w:val="20"/>
          <w:szCs w:val="20"/>
        </w:rPr>
        <w:t xml:space="preserve">3.   ВСПОМОГАТЕЛЬНЫЕ ВИДЫ И ПАРАМЕТРЫ РАЗРЕШЕННОГО ИСПОЛЬЗОВАНИЯ ЗЕМЕЛЬНЫХ УЧАСТКОВ И ОБЪЕКТОВ КАПИТАЛЬНОГО СТРОИТЕЛЬСТВА: </w:t>
      </w:r>
      <w:r w:rsidRPr="00B71088">
        <w:rPr>
          <w:rFonts w:ascii="Times New Roman" w:hAnsi="Times New Roman"/>
          <w:sz w:val="20"/>
          <w:szCs w:val="20"/>
        </w:rPr>
        <w:t>нет.</w:t>
      </w:r>
    </w:p>
    <w:p w:rsidR="00A10A49" w:rsidRDefault="00A10A49" w:rsidP="0072662E"/>
    <w:p w:rsidR="00A10A49" w:rsidRDefault="00A10A49" w:rsidP="00B054DE"/>
    <w:p w:rsidR="00A10A49" w:rsidRDefault="00A10A49" w:rsidP="00B054DE"/>
    <w:p w:rsidR="00A10A49" w:rsidRDefault="00A10A49" w:rsidP="00B054DE">
      <w:pPr>
        <w:rPr>
          <w:rFonts w:ascii="Times New Roman" w:hAnsi="Times New Roman"/>
          <w:sz w:val="26"/>
          <w:szCs w:val="26"/>
        </w:rPr>
      </w:pPr>
      <w:r w:rsidRPr="00F71469">
        <w:rPr>
          <w:rFonts w:ascii="Times New Roman" w:hAnsi="Times New Roman"/>
          <w:sz w:val="26"/>
          <w:szCs w:val="26"/>
        </w:rPr>
        <w:t xml:space="preserve">Начальник отдела по архитектуре, </w:t>
      </w:r>
    </w:p>
    <w:p w:rsidR="00A10A49" w:rsidRDefault="00A10A49" w:rsidP="00B054DE">
      <w:pPr>
        <w:rPr>
          <w:rFonts w:ascii="Times New Roman" w:hAnsi="Times New Roman"/>
          <w:sz w:val="26"/>
          <w:szCs w:val="26"/>
        </w:rPr>
      </w:pPr>
      <w:r w:rsidRPr="00F71469">
        <w:rPr>
          <w:rFonts w:ascii="Times New Roman" w:hAnsi="Times New Roman"/>
          <w:sz w:val="26"/>
          <w:szCs w:val="26"/>
        </w:rPr>
        <w:t xml:space="preserve">градостроительству и земельным </w:t>
      </w:r>
    </w:p>
    <w:p w:rsidR="00A10A49" w:rsidRDefault="00A10A49" w:rsidP="00B054DE">
      <w:pPr>
        <w:rPr>
          <w:rFonts w:ascii="Times New Roman" w:hAnsi="Times New Roman"/>
          <w:sz w:val="26"/>
          <w:szCs w:val="26"/>
        </w:rPr>
      </w:pPr>
      <w:r w:rsidRPr="00F71469">
        <w:rPr>
          <w:rFonts w:ascii="Times New Roman" w:hAnsi="Times New Roman"/>
          <w:sz w:val="26"/>
          <w:szCs w:val="26"/>
        </w:rPr>
        <w:t xml:space="preserve">отношениям администрации </w:t>
      </w:r>
    </w:p>
    <w:p w:rsidR="00A10A49" w:rsidRPr="00F71469" w:rsidRDefault="00A10A49" w:rsidP="00B054DE">
      <w:pPr>
        <w:rPr>
          <w:rFonts w:ascii="Times New Roman" w:hAnsi="Times New Roman"/>
          <w:sz w:val="26"/>
          <w:szCs w:val="26"/>
        </w:rPr>
      </w:pPr>
      <w:r w:rsidRPr="00F71469">
        <w:rPr>
          <w:rFonts w:ascii="Times New Roman" w:hAnsi="Times New Roman"/>
          <w:sz w:val="26"/>
          <w:szCs w:val="26"/>
        </w:rPr>
        <w:t>Выселковского сельского поселения</w:t>
      </w:r>
    </w:p>
    <w:p w:rsidR="00A10A49" w:rsidRPr="00F71469" w:rsidRDefault="00A10A49" w:rsidP="00B054DE">
      <w:pPr>
        <w:jc w:val="both"/>
        <w:rPr>
          <w:rFonts w:ascii="Times New Roman" w:hAnsi="Times New Roman"/>
          <w:sz w:val="26"/>
          <w:szCs w:val="26"/>
        </w:rPr>
      </w:pPr>
      <w:r w:rsidRPr="00F71469">
        <w:rPr>
          <w:rFonts w:ascii="Times New Roman" w:hAnsi="Times New Roman"/>
          <w:sz w:val="26"/>
          <w:szCs w:val="26"/>
        </w:rPr>
        <w:t>Выселковского района</w:t>
      </w:r>
      <w:r>
        <w:rPr>
          <w:rFonts w:ascii="Times New Roman" w:hAnsi="Times New Roman"/>
          <w:sz w:val="26"/>
          <w:szCs w:val="26"/>
        </w:rPr>
        <w:t xml:space="preserve">                                                                                     В.А. Брацило</w:t>
      </w:r>
    </w:p>
    <w:p w:rsidR="00A10A49" w:rsidRDefault="00A10A49" w:rsidP="00B054DE"/>
    <w:p w:rsidR="00A10A49" w:rsidRDefault="00A10A49" w:rsidP="00EE5584"/>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ПРИЛОЖЕНИЕ</w:t>
      </w:r>
      <w:r>
        <w:rPr>
          <w:rFonts w:ascii="Times New Roman" w:hAnsi="Times New Roman"/>
          <w:iCs/>
          <w:szCs w:val="28"/>
        </w:rPr>
        <w:t xml:space="preserve"> №3</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 xml:space="preserve">к решению </w:t>
      </w:r>
      <w:r w:rsidRPr="00864362">
        <w:rPr>
          <w:rFonts w:ascii="Times New Roman" w:hAnsi="Times New Roman"/>
          <w:iCs/>
          <w:szCs w:val="28"/>
          <w:lang w:val="en-US"/>
        </w:rPr>
        <w:t>XI</w:t>
      </w:r>
      <w:r w:rsidRPr="00864362">
        <w:rPr>
          <w:rFonts w:ascii="Times New Roman" w:hAnsi="Times New Roman"/>
          <w:bCs/>
          <w:iCs/>
          <w:szCs w:val="28"/>
          <w:lang w:val="en-US"/>
        </w:rPr>
        <w:t>I</w:t>
      </w:r>
      <w:r w:rsidRPr="00864362">
        <w:rPr>
          <w:rFonts w:ascii="Times New Roman" w:hAnsi="Times New Roman"/>
          <w:bCs/>
          <w:iCs/>
          <w:szCs w:val="28"/>
        </w:rPr>
        <w:t xml:space="preserve"> сессии </w:t>
      </w:r>
      <w:r w:rsidRPr="00864362">
        <w:rPr>
          <w:rFonts w:ascii="Times New Roman" w:hAnsi="Times New Roman"/>
          <w:bCs/>
          <w:iCs/>
          <w:szCs w:val="28"/>
          <w:lang w:val="en-US"/>
        </w:rPr>
        <w:t>III</w:t>
      </w:r>
      <w:r w:rsidRPr="00864362">
        <w:rPr>
          <w:rFonts w:ascii="Times New Roman" w:hAnsi="Times New Roman"/>
          <w:bCs/>
          <w:iCs/>
          <w:szCs w:val="28"/>
        </w:rPr>
        <w:t xml:space="preserve"> </w:t>
      </w:r>
      <w:r w:rsidRPr="00864362">
        <w:rPr>
          <w:rFonts w:ascii="Times New Roman" w:hAnsi="Times New Roman"/>
          <w:iCs/>
          <w:szCs w:val="28"/>
        </w:rPr>
        <w:t>созыва</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Совета Выселковского сельского</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поселения Выселковского района</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 xml:space="preserve">от 21 декабря 2015 года № </w:t>
      </w:r>
      <w:r>
        <w:rPr>
          <w:rFonts w:ascii="Times New Roman" w:hAnsi="Times New Roman"/>
          <w:iCs/>
          <w:szCs w:val="28"/>
        </w:rPr>
        <w:t>10-97</w:t>
      </w:r>
    </w:p>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szCs w:val="28"/>
        </w:rPr>
      </w:pPr>
    </w:p>
    <w:p w:rsidR="00A10A49" w:rsidRPr="00D26FAC" w:rsidRDefault="00A10A49" w:rsidP="00EE5584">
      <w:pPr>
        <w:ind w:firstLine="851"/>
        <w:jc w:val="center"/>
        <w:rPr>
          <w:rFonts w:ascii="Times New Roman" w:hAnsi="Times New Roman"/>
          <w:b/>
          <w:szCs w:val="28"/>
        </w:rPr>
      </w:pPr>
      <w:r w:rsidRPr="00D26FAC">
        <w:rPr>
          <w:rFonts w:ascii="Times New Roman" w:hAnsi="Times New Roman"/>
          <w:b/>
          <w:szCs w:val="28"/>
        </w:rPr>
        <w:t xml:space="preserve">ПЕРЕЧЕНЬ ДОПОЛНЕНИЙ </w:t>
      </w:r>
    </w:p>
    <w:p w:rsidR="00A10A49" w:rsidRPr="00D26FAC" w:rsidRDefault="00A10A49" w:rsidP="00EE5584">
      <w:pPr>
        <w:ind w:firstLine="851"/>
        <w:jc w:val="center"/>
        <w:rPr>
          <w:rFonts w:ascii="Times New Roman" w:hAnsi="Times New Roman"/>
          <w:b/>
        </w:rPr>
      </w:pPr>
      <w:r w:rsidRPr="00D26FAC">
        <w:rPr>
          <w:rFonts w:ascii="Times New Roman" w:hAnsi="Times New Roman"/>
          <w:b/>
          <w:szCs w:val="28"/>
        </w:rPr>
        <w:t xml:space="preserve">в </w:t>
      </w:r>
      <w:r w:rsidRPr="00D26FAC">
        <w:rPr>
          <w:rFonts w:ascii="Times New Roman" w:hAnsi="Times New Roman"/>
          <w:b/>
        </w:rPr>
        <w:t>градостроительные регламенты зоны ОДЗ 205</w:t>
      </w:r>
    </w:p>
    <w:p w:rsidR="00A10A49" w:rsidRPr="00D26FAC" w:rsidRDefault="00A10A49" w:rsidP="00EE5584">
      <w:pPr>
        <w:ind w:firstLine="851"/>
        <w:jc w:val="center"/>
        <w:rPr>
          <w:rFonts w:ascii="Times New Roman" w:hAnsi="Times New Roman"/>
          <w:b/>
        </w:rPr>
      </w:pPr>
    </w:p>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b/>
          <w:sz w:val="24"/>
        </w:rPr>
      </w:pPr>
      <w:r w:rsidRPr="00EE5584">
        <w:rPr>
          <w:rFonts w:ascii="Times New Roman" w:hAnsi="Times New Roman"/>
          <w:b/>
          <w:sz w:val="24"/>
        </w:rPr>
        <w:t>ЗОНА КУЛЬТУРНО-ДОСУГОВОГО НАЗНАЧЕНИЯ (ОДЗ 205)</w:t>
      </w:r>
    </w:p>
    <w:p w:rsidR="00A10A49" w:rsidRDefault="00A10A49" w:rsidP="00EE5584">
      <w:pPr>
        <w:ind w:firstLine="851"/>
        <w:jc w:val="center"/>
        <w:rPr>
          <w:rFonts w:ascii="Times New Roman" w:hAnsi="Times New Roman"/>
          <w:b/>
          <w:sz w:val="24"/>
        </w:rPr>
      </w:pPr>
    </w:p>
    <w:p w:rsidR="00A10A49" w:rsidRPr="00EE5584" w:rsidRDefault="00A10A49" w:rsidP="00EE5584">
      <w:pPr>
        <w:ind w:firstLine="851"/>
        <w:jc w:val="center"/>
        <w:rPr>
          <w:rFonts w:ascii="Times New Roman" w:hAnsi="Times New Roman"/>
          <w:b/>
          <w:sz w:val="24"/>
        </w:rPr>
      </w:pPr>
    </w:p>
    <w:p w:rsidR="00A10A49" w:rsidRPr="00D26FAC" w:rsidRDefault="00A10A49" w:rsidP="00EE5584">
      <w:pPr>
        <w:ind w:firstLine="851"/>
        <w:jc w:val="both"/>
        <w:rPr>
          <w:rFonts w:ascii="Times New Roman" w:hAnsi="Times New Roman"/>
          <w:sz w:val="24"/>
        </w:rPr>
      </w:pPr>
      <w:r w:rsidRPr="00D26FAC">
        <w:rPr>
          <w:rFonts w:ascii="Times New Roman" w:hAnsi="Times New Roman"/>
          <w:sz w:val="24"/>
        </w:rPr>
        <w:t>ВСПОМОГАТЕЛЬНЫЕ ВИДЫ И ПАРАМЕТРЫ РАЗРЕШЕННОГО ИСПОЛЬЗОВАНИЯ ЗЕМЕЛЬНЫХ УЧАСТКОВ И ОБЪЕКТОВ КАПИТАЛЬНОГО СТРОИТЕЛЬСТВА</w:t>
      </w:r>
    </w:p>
    <w:p w:rsidR="00A10A49" w:rsidRDefault="00A10A49" w:rsidP="00EE5584">
      <w:pPr>
        <w:ind w:firstLine="851"/>
        <w:jc w:val="both"/>
        <w:rPr>
          <w:rFonts w:ascii="Times New Roman" w:hAnsi="Times New Roman"/>
          <w:sz w:val="24"/>
        </w:rPr>
      </w:pPr>
    </w:p>
    <w:p w:rsidR="00A10A49" w:rsidRPr="00D26FAC" w:rsidRDefault="00A10A49" w:rsidP="00EE5584">
      <w:pPr>
        <w:ind w:firstLine="851"/>
        <w:jc w:val="both"/>
        <w:rPr>
          <w:rFonts w:ascii="Times New Roman" w:hAnsi="Times New Roman"/>
          <w:sz w:val="24"/>
        </w:rPr>
      </w:pPr>
    </w:p>
    <w:tbl>
      <w:tblPr>
        <w:tblW w:w="101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2481"/>
        <w:gridCol w:w="3411"/>
        <w:gridCol w:w="4239"/>
      </w:tblGrid>
      <w:tr w:rsidR="00A10A49" w:rsidRPr="00D26FAC" w:rsidTr="001D7A3B">
        <w:trPr>
          <w:trHeight w:val="552"/>
        </w:trPr>
        <w:tc>
          <w:tcPr>
            <w:tcW w:w="2481" w:type="dxa"/>
            <w:vAlign w:val="center"/>
          </w:tcPr>
          <w:p w:rsidR="00A10A49" w:rsidRPr="00D26FAC" w:rsidRDefault="00A10A49" w:rsidP="006134A7">
            <w:pPr>
              <w:ind w:firstLine="851"/>
              <w:jc w:val="both"/>
              <w:rPr>
                <w:rFonts w:ascii="Times New Roman" w:hAnsi="Times New Roman"/>
                <w:sz w:val="24"/>
              </w:rPr>
            </w:pPr>
            <w:r w:rsidRPr="00D26FAC">
              <w:rPr>
                <w:rFonts w:ascii="Times New Roman" w:hAnsi="Times New Roman"/>
                <w:sz w:val="24"/>
              </w:rPr>
              <w:t>ВИДЫ ИСПОЛЬЗОВАНИЯ *</w:t>
            </w:r>
          </w:p>
        </w:tc>
        <w:tc>
          <w:tcPr>
            <w:tcW w:w="3411" w:type="dxa"/>
            <w:vAlign w:val="center"/>
          </w:tcPr>
          <w:p w:rsidR="00A10A49" w:rsidRPr="00D26FAC" w:rsidRDefault="00A10A49" w:rsidP="006134A7">
            <w:pPr>
              <w:ind w:firstLine="851"/>
              <w:jc w:val="both"/>
              <w:rPr>
                <w:rFonts w:ascii="Times New Roman" w:hAnsi="Times New Roman"/>
                <w:sz w:val="24"/>
              </w:rPr>
            </w:pPr>
            <w:r w:rsidRPr="00D26FAC">
              <w:rPr>
                <w:rFonts w:ascii="Times New Roman" w:hAnsi="Times New Roman"/>
                <w:sz w:val="24"/>
              </w:rPr>
              <w:t>ПАРАМЕТРЫ РАЗРЕШЕННОГО ИСПОЛЬЗОВАНИЯ</w:t>
            </w:r>
          </w:p>
        </w:tc>
        <w:tc>
          <w:tcPr>
            <w:tcW w:w="4239" w:type="dxa"/>
            <w:vAlign w:val="center"/>
          </w:tcPr>
          <w:p w:rsidR="00A10A49" w:rsidRPr="00D26FAC" w:rsidRDefault="00A10A49" w:rsidP="006134A7">
            <w:pPr>
              <w:ind w:firstLine="851"/>
              <w:jc w:val="both"/>
              <w:rPr>
                <w:rFonts w:ascii="Times New Roman" w:hAnsi="Times New Roman"/>
                <w:sz w:val="24"/>
              </w:rPr>
            </w:pPr>
            <w:r w:rsidRPr="00D26FAC">
              <w:rPr>
                <w:rFonts w:ascii="Times New Roman" w:hAnsi="Times New Roman"/>
                <w:sz w:val="24"/>
              </w:rPr>
              <w:t>ОСОБЫЕ УСЛОВИЯ РЕАЛИЗАЦИИ РЕГЛАМЕНТА</w:t>
            </w:r>
          </w:p>
        </w:tc>
      </w:tr>
      <w:tr w:rsidR="00A10A49" w:rsidRPr="00F54B5C" w:rsidTr="001D7A3B">
        <w:tc>
          <w:tcPr>
            <w:tcW w:w="2481" w:type="dxa"/>
          </w:tcPr>
          <w:p w:rsidR="00A10A49" w:rsidRPr="00F54B5C" w:rsidRDefault="00A10A49" w:rsidP="006134A7">
            <w:pPr>
              <w:jc w:val="both"/>
              <w:rPr>
                <w:rFonts w:ascii="Times New Roman" w:hAnsi="Times New Roman"/>
                <w:sz w:val="24"/>
              </w:rPr>
            </w:pPr>
            <w:r>
              <w:rPr>
                <w:rFonts w:ascii="Times New Roman" w:hAnsi="Times New Roman"/>
                <w:sz w:val="24"/>
              </w:rPr>
              <w:t>Объекты торговли</w:t>
            </w:r>
          </w:p>
        </w:tc>
        <w:tc>
          <w:tcPr>
            <w:tcW w:w="3411"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Этажность - до 3 эт.</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Высота до конька скатной кровли - до 14 м.</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Высота ограждения земельных участков - до 1,8 м.</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Расстояние от границ смежного земельного участка до объекта капитального строительства - 1 м.</w:t>
            </w:r>
          </w:p>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Отступ от красной линии -  не менее 1 м</w:t>
            </w:r>
          </w:p>
        </w:tc>
        <w:tc>
          <w:tcPr>
            <w:tcW w:w="4239" w:type="dxa"/>
          </w:tcPr>
          <w:p w:rsidR="00A10A49" w:rsidRPr="00376D72" w:rsidRDefault="00A10A49" w:rsidP="006134A7">
            <w:pPr>
              <w:ind w:firstLine="851"/>
              <w:jc w:val="both"/>
              <w:rPr>
                <w:rFonts w:ascii="Times New Roman" w:hAnsi="Times New Roman"/>
                <w:sz w:val="24"/>
              </w:rPr>
            </w:pPr>
            <w:r w:rsidRPr="00376D72">
              <w:rPr>
                <w:rFonts w:ascii="Times New Roman" w:hAnsi="Times New Roman"/>
                <w:sz w:val="24"/>
              </w:rPr>
              <w:t>Отдельно стоящие объекты.</w:t>
            </w:r>
          </w:p>
          <w:p w:rsidR="00A10A49" w:rsidRDefault="00A10A49" w:rsidP="006134A7">
            <w:pPr>
              <w:ind w:firstLine="851"/>
              <w:jc w:val="both"/>
              <w:rPr>
                <w:rFonts w:ascii="Times New Roman" w:hAnsi="Times New Roman"/>
                <w:sz w:val="24"/>
              </w:rPr>
            </w:pPr>
            <w:r w:rsidRPr="00376D72">
              <w:rPr>
                <w:rFonts w:ascii="Times New Roman" w:hAnsi="Times New Roman"/>
                <w:sz w:val="24"/>
              </w:rPr>
              <w:t xml:space="preserve">Допускается блокировка построек на смежных земельных участках при условии взаимного согласия </w:t>
            </w:r>
            <w:r>
              <w:rPr>
                <w:rFonts w:ascii="Times New Roman" w:hAnsi="Times New Roman"/>
                <w:sz w:val="24"/>
              </w:rPr>
              <w:t>смежных землепользователей.</w:t>
            </w:r>
          </w:p>
          <w:p w:rsidR="00A10A49" w:rsidRPr="00376D72" w:rsidRDefault="00A10A49" w:rsidP="006134A7">
            <w:pPr>
              <w:ind w:firstLine="851"/>
              <w:jc w:val="both"/>
              <w:rPr>
                <w:rFonts w:ascii="Times New Roman" w:hAnsi="Times New Roman"/>
                <w:sz w:val="24"/>
              </w:rPr>
            </w:pPr>
            <w:r>
              <w:rPr>
                <w:rFonts w:ascii="Times New Roman" w:hAnsi="Times New Roman"/>
                <w:sz w:val="24"/>
              </w:rPr>
              <w:t>Наличие парковочных мест для легковых автомобилей.</w:t>
            </w:r>
          </w:p>
          <w:p w:rsidR="00A10A49" w:rsidRPr="00376D72" w:rsidRDefault="00A10A49" w:rsidP="006134A7">
            <w:pPr>
              <w:ind w:firstLine="851"/>
              <w:jc w:val="both"/>
              <w:rPr>
                <w:rFonts w:ascii="Times New Roman" w:hAnsi="Times New Roman"/>
                <w:sz w:val="24"/>
              </w:rPr>
            </w:pPr>
          </w:p>
        </w:tc>
      </w:tr>
    </w:tbl>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szCs w:val="28"/>
        </w:rPr>
      </w:pPr>
    </w:p>
    <w:p w:rsidR="00A10A49" w:rsidRDefault="00A10A49" w:rsidP="00EE5584">
      <w:pPr>
        <w:ind w:firstLine="851"/>
        <w:jc w:val="center"/>
        <w:rPr>
          <w:rFonts w:ascii="Times New Roman" w:hAnsi="Times New Roman"/>
          <w:b/>
          <w:sz w:val="24"/>
        </w:rPr>
      </w:pPr>
    </w:p>
    <w:p w:rsidR="00A10A49" w:rsidRDefault="00A10A49" w:rsidP="00EE5584"/>
    <w:p w:rsidR="00A10A49" w:rsidRDefault="00A10A49" w:rsidP="00D26FAC">
      <w:pPr>
        <w:rPr>
          <w:rFonts w:ascii="Times New Roman" w:hAnsi="Times New Roman"/>
          <w:sz w:val="26"/>
          <w:szCs w:val="26"/>
        </w:rPr>
      </w:pPr>
      <w:r w:rsidRPr="00F71469">
        <w:rPr>
          <w:rFonts w:ascii="Times New Roman" w:hAnsi="Times New Roman"/>
          <w:sz w:val="26"/>
          <w:szCs w:val="26"/>
        </w:rPr>
        <w:t xml:space="preserve">Начальник отдела по архитектуре, </w:t>
      </w:r>
    </w:p>
    <w:p w:rsidR="00A10A49" w:rsidRDefault="00A10A49" w:rsidP="00D26FAC">
      <w:pPr>
        <w:rPr>
          <w:rFonts w:ascii="Times New Roman" w:hAnsi="Times New Roman"/>
          <w:sz w:val="26"/>
          <w:szCs w:val="26"/>
        </w:rPr>
      </w:pPr>
      <w:r w:rsidRPr="00F71469">
        <w:rPr>
          <w:rFonts w:ascii="Times New Roman" w:hAnsi="Times New Roman"/>
          <w:sz w:val="26"/>
          <w:szCs w:val="26"/>
        </w:rPr>
        <w:t xml:space="preserve">градостроительству и земельным </w:t>
      </w:r>
    </w:p>
    <w:p w:rsidR="00A10A49" w:rsidRDefault="00A10A49" w:rsidP="00D26FAC">
      <w:pPr>
        <w:rPr>
          <w:rFonts w:ascii="Times New Roman" w:hAnsi="Times New Roman"/>
          <w:sz w:val="26"/>
          <w:szCs w:val="26"/>
        </w:rPr>
      </w:pPr>
      <w:r w:rsidRPr="00F71469">
        <w:rPr>
          <w:rFonts w:ascii="Times New Roman" w:hAnsi="Times New Roman"/>
          <w:sz w:val="26"/>
          <w:szCs w:val="26"/>
        </w:rPr>
        <w:t xml:space="preserve">отношениям администрации </w:t>
      </w:r>
    </w:p>
    <w:p w:rsidR="00A10A49" w:rsidRPr="00F71469" w:rsidRDefault="00A10A49" w:rsidP="00D26FAC">
      <w:pPr>
        <w:rPr>
          <w:rFonts w:ascii="Times New Roman" w:hAnsi="Times New Roman"/>
          <w:sz w:val="26"/>
          <w:szCs w:val="26"/>
        </w:rPr>
      </w:pPr>
      <w:r w:rsidRPr="00F71469">
        <w:rPr>
          <w:rFonts w:ascii="Times New Roman" w:hAnsi="Times New Roman"/>
          <w:sz w:val="26"/>
          <w:szCs w:val="26"/>
        </w:rPr>
        <w:t>Выселковского сельского поселения</w:t>
      </w:r>
    </w:p>
    <w:p w:rsidR="00A10A49" w:rsidRPr="00F71469" w:rsidRDefault="00A10A49" w:rsidP="00D26FAC">
      <w:pPr>
        <w:jc w:val="both"/>
        <w:rPr>
          <w:rFonts w:ascii="Times New Roman" w:hAnsi="Times New Roman"/>
          <w:sz w:val="26"/>
          <w:szCs w:val="26"/>
        </w:rPr>
      </w:pPr>
      <w:r w:rsidRPr="00F71469">
        <w:rPr>
          <w:rFonts w:ascii="Times New Roman" w:hAnsi="Times New Roman"/>
          <w:sz w:val="26"/>
          <w:szCs w:val="26"/>
        </w:rPr>
        <w:t>Выселковского района</w:t>
      </w:r>
      <w:r>
        <w:rPr>
          <w:rFonts w:ascii="Times New Roman" w:hAnsi="Times New Roman"/>
          <w:sz w:val="26"/>
          <w:szCs w:val="26"/>
        </w:rPr>
        <w:t xml:space="preserve">                                                                                     В.А. Брацило</w:t>
      </w:r>
    </w:p>
    <w:p w:rsidR="00A10A49" w:rsidRDefault="00A10A49" w:rsidP="00D26FAC"/>
    <w:p w:rsidR="00A10A49" w:rsidRDefault="00A10A49" w:rsidP="00EE5584"/>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ПРИЛОЖЕНИЕ</w:t>
      </w:r>
      <w:r>
        <w:rPr>
          <w:rFonts w:ascii="Times New Roman" w:hAnsi="Times New Roman"/>
          <w:iCs/>
          <w:szCs w:val="28"/>
        </w:rPr>
        <w:t xml:space="preserve"> №4</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 xml:space="preserve">к решению </w:t>
      </w:r>
      <w:r w:rsidRPr="00864362">
        <w:rPr>
          <w:rFonts w:ascii="Times New Roman" w:hAnsi="Times New Roman"/>
          <w:iCs/>
          <w:szCs w:val="28"/>
          <w:lang w:val="en-US"/>
        </w:rPr>
        <w:t>XI</w:t>
      </w:r>
      <w:r w:rsidRPr="00864362">
        <w:rPr>
          <w:rFonts w:ascii="Times New Roman" w:hAnsi="Times New Roman"/>
          <w:bCs/>
          <w:iCs/>
          <w:szCs w:val="28"/>
          <w:lang w:val="en-US"/>
        </w:rPr>
        <w:t>I</w:t>
      </w:r>
      <w:r w:rsidRPr="00864362">
        <w:rPr>
          <w:rFonts w:ascii="Times New Roman" w:hAnsi="Times New Roman"/>
          <w:bCs/>
          <w:iCs/>
          <w:szCs w:val="28"/>
        </w:rPr>
        <w:t xml:space="preserve"> сессии </w:t>
      </w:r>
      <w:r w:rsidRPr="00864362">
        <w:rPr>
          <w:rFonts w:ascii="Times New Roman" w:hAnsi="Times New Roman"/>
          <w:bCs/>
          <w:iCs/>
          <w:szCs w:val="28"/>
          <w:lang w:val="en-US"/>
        </w:rPr>
        <w:t>III</w:t>
      </w:r>
      <w:r w:rsidRPr="00864362">
        <w:rPr>
          <w:rFonts w:ascii="Times New Roman" w:hAnsi="Times New Roman"/>
          <w:bCs/>
          <w:iCs/>
          <w:szCs w:val="28"/>
        </w:rPr>
        <w:t xml:space="preserve"> </w:t>
      </w:r>
      <w:r w:rsidRPr="00864362">
        <w:rPr>
          <w:rFonts w:ascii="Times New Roman" w:hAnsi="Times New Roman"/>
          <w:iCs/>
          <w:szCs w:val="28"/>
        </w:rPr>
        <w:t>созыва</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Совета Выселковского сельского</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поселения Выселковского района</w:t>
      </w:r>
    </w:p>
    <w:p w:rsidR="00A10A49" w:rsidRPr="00864362" w:rsidRDefault="00A10A49" w:rsidP="00D26FAC">
      <w:pPr>
        <w:ind w:left="5220"/>
        <w:jc w:val="center"/>
        <w:rPr>
          <w:rFonts w:ascii="Times New Roman" w:hAnsi="Times New Roman"/>
          <w:iCs/>
          <w:szCs w:val="28"/>
        </w:rPr>
      </w:pPr>
      <w:r w:rsidRPr="00864362">
        <w:rPr>
          <w:rFonts w:ascii="Times New Roman" w:hAnsi="Times New Roman"/>
          <w:iCs/>
          <w:szCs w:val="28"/>
        </w:rPr>
        <w:t xml:space="preserve">от 21 декабря 2015 года № </w:t>
      </w:r>
      <w:r>
        <w:rPr>
          <w:rFonts w:ascii="Times New Roman" w:hAnsi="Times New Roman"/>
          <w:iCs/>
          <w:szCs w:val="28"/>
        </w:rPr>
        <w:t>10-97</w:t>
      </w:r>
    </w:p>
    <w:p w:rsidR="00A10A49" w:rsidRDefault="00A10A49" w:rsidP="00EE5584">
      <w:pPr>
        <w:rPr>
          <w:rFonts w:ascii="Times New Roman" w:hAnsi="Times New Roman"/>
        </w:rPr>
      </w:pPr>
    </w:p>
    <w:p w:rsidR="00A10A49" w:rsidRDefault="00A10A49" w:rsidP="00EE5584">
      <w:pPr>
        <w:rPr>
          <w:rFonts w:ascii="Times New Roman" w:hAnsi="Times New Roman"/>
        </w:rPr>
      </w:pPr>
    </w:p>
    <w:p w:rsidR="00A10A49" w:rsidRDefault="00A10A49" w:rsidP="00EE5584">
      <w:pPr>
        <w:rPr>
          <w:rFonts w:ascii="Times New Roman" w:hAnsi="Times New Roman"/>
        </w:rPr>
      </w:pPr>
    </w:p>
    <w:p w:rsidR="00A10A49" w:rsidRDefault="00A10A49" w:rsidP="005B24E2">
      <w:pPr>
        <w:jc w:val="center"/>
        <w:rPr>
          <w:rFonts w:ascii="Times New Roman" w:hAnsi="Times New Roman"/>
        </w:rPr>
      </w:pPr>
    </w:p>
    <w:p w:rsidR="00A10A49" w:rsidRPr="00D26FAC" w:rsidRDefault="00A10A49" w:rsidP="005B24E2">
      <w:pPr>
        <w:jc w:val="center"/>
        <w:rPr>
          <w:rFonts w:ascii="Times New Roman" w:hAnsi="Times New Roman"/>
          <w:b/>
        </w:rPr>
      </w:pPr>
      <w:r w:rsidRPr="00D26FAC">
        <w:rPr>
          <w:rFonts w:ascii="Times New Roman" w:hAnsi="Times New Roman"/>
          <w:b/>
        </w:rPr>
        <w:t>ГРАДОСТРОИТЕЛЬНЫЙ РЕГЛАМЕНТ</w:t>
      </w:r>
    </w:p>
    <w:p w:rsidR="00A10A49" w:rsidRDefault="00A10A49" w:rsidP="005B24E2">
      <w:pPr>
        <w:jc w:val="center"/>
        <w:rPr>
          <w:rFonts w:ascii="Times New Roman" w:hAnsi="Times New Roman"/>
        </w:rPr>
      </w:pPr>
    </w:p>
    <w:p w:rsidR="00A10A49" w:rsidRPr="00F54B5C" w:rsidRDefault="00A10A49" w:rsidP="005B24E2">
      <w:pPr>
        <w:jc w:val="center"/>
        <w:rPr>
          <w:rFonts w:ascii="Times New Roman" w:hAnsi="Times New Roman"/>
          <w:b/>
          <w:sz w:val="24"/>
          <w:u w:val="single"/>
        </w:rPr>
      </w:pPr>
      <w:r w:rsidRPr="00F54B5C">
        <w:rPr>
          <w:rFonts w:ascii="Times New Roman" w:hAnsi="Times New Roman"/>
          <w:b/>
          <w:sz w:val="24"/>
          <w:u w:val="single"/>
        </w:rPr>
        <w:t xml:space="preserve">ЗОНА </w:t>
      </w:r>
      <w:r>
        <w:rPr>
          <w:rFonts w:ascii="Times New Roman" w:hAnsi="Times New Roman"/>
          <w:b/>
          <w:sz w:val="24"/>
          <w:u w:val="single"/>
        </w:rPr>
        <w:t>СЕЛЬСКОХОЗЯЙСТВЕННЫХ УГОДИЙ (СХЗ 701)</w:t>
      </w:r>
    </w:p>
    <w:p w:rsidR="00A10A49" w:rsidRPr="00F54B5C" w:rsidRDefault="00A10A49" w:rsidP="005B24E2">
      <w:pPr>
        <w:ind w:firstLine="851"/>
        <w:jc w:val="both"/>
        <w:rPr>
          <w:rFonts w:ascii="Times New Roman" w:hAnsi="Times New Roman"/>
          <w:b/>
          <w:sz w:val="24"/>
          <w:u w:val="single"/>
        </w:rPr>
      </w:pPr>
    </w:p>
    <w:p w:rsidR="00A10A49" w:rsidRPr="00D26FAC" w:rsidRDefault="00A10A49" w:rsidP="005B24E2">
      <w:pPr>
        <w:ind w:firstLine="851"/>
        <w:jc w:val="both"/>
        <w:rPr>
          <w:rFonts w:ascii="Times New Roman" w:hAnsi="Times New Roman"/>
          <w:sz w:val="24"/>
        </w:rPr>
      </w:pPr>
      <w:r w:rsidRPr="00D26FAC">
        <w:rPr>
          <w:rFonts w:ascii="Times New Roman" w:hAnsi="Times New Roman"/>
          <w:sz w:val="24"/>
        </w:rPr>
        <w:t>1.ХАРАКТЕРИСТИКИ СОВРЕМЕННОГО СОСТОЯНИЯ И ИСПОЛЬЗОВАНИЯ ТЕРРИТОРИИ: сельскохозяйственные угодья.</w:t>
      </w:r>
    </w:p>
    <w:p w:rsidR="00A10A49" w:rsidRPr="00D26FAC" w:rsidRDefault="00A10A49" w:rsidP="005B24E2">
      <w:pPr>
        <w:ind w:firstLine="851"/>
        <w:jc w:val="both"/>
        <w:rPr>
          <w:rFonts w:ascii="Times New Roman" w:hAnsi="Times New Roman"/>
          <w:sz w:val="24"/>
        </w:rPr>
      </w:pPr>
      <w:r w:rsidRPr="00D26FAC">
        <w:rPr>
          <w:rFonts w:ascii="Times New Roman" w:hAnsi="Times New Roman"/>
          <w:sz w:val="24"/>
        </w:rPr>
        <w:t>ВИДЫ ИСПОЛЬЗОВАНИЯ ЗЕМЕЛЬНЫХ УЧАСТКОВ: для сельскохозяйственного использования.</w:t>
      </w:r>
    </w:p>
    <w:p w:rsidR="00A10A49" w:rsidRPr="00D26FAC" w:rsidRDefault="00A10A49" w:rsidP="005B24E2">
      <w:pPr>
        <w:ind w:firstLine="851"/>
        <w:jc w:val="both"/>
        <w:rPr>
          <w:rFonts w:ascii="Times New Roman" w:hAnsi="Times New Roman"/>
          <w:sz w:val="24"/>
        </w:rPr>
      </w:pPr>
      <w:r w:rsidRPr="00D26FAC">
        <w:rPr>
          <w:rFonts w:ascii="Times New Roman" w:hAnsi="Times New Roman"/>
          <w:sz w:val="24"/>
        </w:rPr>
        <w:t>СОВРЕМЕННОЕ СОСТОЯНИЕ ТЕРРИТОРИИ: сельскохозяйственные угодья.</w:t>
      </w:r>
    </w:p>
    <w:p w:rsidR="00A10A49" w:rsidRPr="00D26FAC" w:rsidRDefault="00A10A49" w:rsidP="005B24E2">
      <w:pPr>
        <w:ind w:firstLine="851"/>
        <w:jc w:val="both"/>
        <w:rPr>
          <w:rFonts w:ascii="Times New Roman" w:hAnsi="Times New Roman"/>
          <w:sz w:val="24"/>
        </w:rPr>
      </w:pPr>
      <w:r w:rsidRPr="00D26FAC">
        <w:rPr>
          <w:rFonts w:ascii="Times New Roman" w:hAnsi="Times New Roman"/>
          <w:sz w:val="24"/>
        </w:rPr>
        <w:t>НЕСООТВЕТСТВУЮЩЕЕ ИСПОЛЬЗОВАНИЕ ТЕРРИТОРИИ: нет.</w:t>
      </w:r>
    </w:p>
    <w:p w:rsidR="00A10A49" w:rsidRPr="00D26FAC" w:rsidRDefault="00A10A49" w:rsidP="005B24E2">
      <w:pPr>
        <w:ind w:firstLine="851"/>
        <w:jc w:val="both"/>
        <w:rPr>
          <w:rFonts w:ascii="Times New Roman" w:hAnsi="Times New Roman"/>
          <w:sz w:val="24"/>
        </w:rPr>
      </w:pPr>
      <w:r w:rsidRPr="00D26FAC">
        <w:rPr>
          <w:rFonts w:ascii="Times New Roman" w:hAnsi="Times New Roman"/>
          <w:sz w:val="24"/>
        </w:rPr>
        <w:t>2.ОСНОВНЫЕ ВИДЫ И ПАРАМЕТРЫ РАЗРЕШЁННОГО ИСПОЛЬЗОВАНИЯ ЗЕМЕЛЬНЫХ УЧАСТКОВ И ОБЪЕКТОВ КАПИТАЛЬНОГО СТРОИТЕЛЬСТВА</w:t>
      </w:r>
    </w:p>
    <w:p w:rsidR="00A10A49" w:rsidRPr="00D26FAC" w:rsidRDefault="00A10A49" w:rsidP="005B24E2">
      <w:pPr>
        <w:ind w:firstLine="851"/>
        <w:jc w:val="both"/>
        <w:rPr>
          <w:rFonts w:ascii="Times New Roman" w:hAnsi="Times New Roman"/>
          <w:sz w:val="24"/>
        </w:rPr>
      </w:pPr>
    </w:p>
    <w:tbl>
      <w:tblP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3395"/>
        <w:gridCol w:w="3939"/>
        <w:gridCol w:w="2413"/>
      </w:tblGrid>
      <w:tr w:rsidR="00A10A49" w:rsidRPr="00D26FAC" w:rsidTr="008D0BB0">
        <w:trPr>
          <w:trHeight w:val="552"/>
        </w:trPr>
        <w:tc>
          <w:tcPr>
            <w:tcW w:w="2601" w:type="dxa"/>
            <w:vAlign w:val="center"/>
          </w:tcPr>
          <w:p w:rsidR="00A10A49" w:rsidRPr="00D26FAC" w:rsidRDefault="00A10A49" w:rsidP="006134A7">
            <w:pPr>
              <w:ind w:firstLine="851"/>
              <w:jc w:val="both"/>
              <w:rPr>
                <w:rFonts w:ascii="Times New Roman" w:hAnsi="Times New Roman"/>
                <w:sz w:val="24"/>
              </w:rPr>
            </w:pPr>
            <w:r w:rsidRPr="00D26FAC">
              <w:rPr>
                <w:rFonts w:ascii="Times New Roman" w:hAnsi="Times New Roman"/>
                <w:sz w:val="24"/>
              </w:rPr>
              <w:t>ВИДЫ ИСПОЛЬЗОВАНИЯ*</w:t>
            </w:r>
          </w:p>
        </w:tc>
        <w:tc>
          <w:tcPr>
            <w:tcW w:w="4494" w:type="dxa"/>
            <w:vAlign w:val="center"/>
          </w:tcPr>
          <w:p w:rsidR="00A10A49" w:rsidRPr="00D26FAC" w:rsidRDefault="00A10A49" w:rsidP="006134A7">
            <w:pPr>
              <w:ind w:firstLine="851"/>
              <w:jc w:val="both"/>
              <w:rPr>
                <w:rFonts w:ascii="Times New Roman" w:hAnsi="Times New Roman"/>
                <w:sz w:val="24"/>
              </w:rPr>
            </w:pPr>
            <w:r w:rsidRPr="00D26FAC">
              <w:rPr>
                <w:rFonts w:ascii="Times New Roman" w:hAnsi="Times New Roman"/>
                <w:sz w:val="24"/>
              </w:rPr>
              <w:t>ПАРАМЕТРЫ РАЗРЕШЕННОГО ИСПОЛЬЗОВАНИЯ</w:t>
            </w:r>
          </w:p>
        </w:tc>
        <w:tc>
          <w:tcPr>
            <w:tcW w:w="2652" w:type="dxa"/>
            <w:vAlign w:val="center"/>
          </w:tcPr>
          <w:p w:rsidR="00A10A49" w:rsidRPr="00D26FAC" w:rsidRDefault="00A10A49" w:rsidP="005B24E2">
            <w:pPr>
              <w:jc w:val="both"/>
              <w:rPr>
                <w:rFonts w:ascii="Times New Roman" w:hAnsi="Times New Roman"/>
                <w:sz w:val="24"/>
              </w:rPr>
            </w:pPr>
            <w:r w:rsidRPr="00D26FAC">
              <w:rPr>
                <w:rFonts w:ascii="Times New Roman" w:hAnsi="Times New Roman"/>
                <w:sz w:val="24"/>
              </w:rPr>
              <w:t>ОСОБЫЕ УСЛОВИЯ РЕАЛИЗАЦИИ РЕГЛАМЕНТА</w:t>
            </w:r>
          </w:p>
        </w:tc>
      </w:tr>
      <w:tr w:rsidR="00A10A49" w:rsidRPr="00F54B5C" w:rsidTr="008D0BB0">
        <w:tc>
          <w:tcPr>
            <w:tcW w:w="2601" w:type="dxa"/>
          </w:tcPr>
          <w:p w:rsidR="00A10A49" w:rsidRDefault="00A10A49" w:rsidP="005B24E2">
            <w:pPr>
              <w:ind w:firstLine="851"/>
              <w:jc w:val="both"/>
              <w:rPr>
                <w:rFonts w:ascii="Times New Roman" w:hAnsi="Times New Roman"/>
                <w:sz w:val="24"/>
              </w:rPr>
            </w:pPr>
            <w:r>
              <w:rPr>
                <w:rFonts w:ascii="Times New Roman" w:hAnsi="Times New Roman"/>
                <w:sz w:val="24"/>
              </w:rPr>
              <w:t>Ведение личного подсобного хозяйства на полевых участках.</w:t>
            </w:r>
          </w:p>
          <w:p w:rsidR="00A10A49" w:rsidRPr="00F54B5C" w:rsidRDefault="00A10A49" w:rsidP="005B24E2">
            <w:pPr>
              <w:ind w:firstLine="851"/>
              <w:jc w:val="both"/>
              <w:rPr>
                <w:rFonts w:ascii="Times New Roman" w:hAnsi="Times New Roman"/>
                <w:sz w:val="24"/>
              </w:rPr>
            </w:pPr>
            <w:r>
              <w:rPr>
                <w:rFonts w:ascii="Times New Roman" w:hAnsi="Times New Roman"/>
                <w:sz w:val="24"/>
              </w:rPr>
              <w:t>Сельскохозяйственное использование</w:t>
            </w:r>
          </w:p>
        </w:tc>
        <w:tc>
          <w:tcPr>
            <w:tcW w:w="4494" w:type="dxa"/>
          </w:tcPr>
          <w:p w:rsidR="00A10A49" w:rsidRDefault="00A10A49" w:rsidP="005B24E2">
            <w:pPr>
              <w:ind w:firstLine="851"/>
              <w:jc w:val="both"/>
              <w:rPr>
                <w:rFonts w:ascii="Times New Roman" w:hAnsi="Times New Roman"/>
                <w:sz w:val="24"/>
              </w:rPr>
            </w:pPr>
            <w:r>
              <w:rPr>
                <w:rFonts w:ascii="Times New Roman" w:hAnsi="Times New Roman"/>
                <w:sz w:val="24"/>
              </w:rPr>
              <w:t>Производство сельскохозяйственной продукции без права возведения объектов капитального строительства.</w:t>
            </w:r>
          </w:p>
          <w:p w:rsidR="00A10A49" w:rsidRDefault="00A10A49" w:rsidP="005B24E2">
            <w:pPr>
              <w:ind w:firstLine="851"/>
              <w:jc w:val="both"/>
              <w:rPr>
                <w:rFonts w:ascii="Times New Roman" w:hAnsi="Times New Roman"/>
                <w:sz w:val="24"/>
              </w:rPr>
            </w:pPr>
            <w:r w:rsidRPr="005B24E2">
              <w:rPr>
                <w:rFonts w:ascii="Times New Roman" w:hAnsi="Times New Roman"/>
                <w:sz w:val="24"/>
              </w:rPr>
              <w:t>Земельные участки для ведения сельского хозяйства, дачного хозяйства, садоводства, ведения личного подсобного хозяйства на полевых участках</w:t>
            </w:r>
            <w:r>
              <w:rPr>
                <w:rFonts w:ascii="Times New Roman" w:hAnsi="Times New Roman"/>
                <w:sz w:val="24"/>
              </w:rPr>
              <w:t>.</w:t>
            </w:r>
          </w:p>
          <w:p w:rsidR="00A10A49" w:rsidRPr="00F54B5C" w:rsidRDefault="00A10A49" w:rsidP="005B24E2">
            <w:pPr>
              <w:ind w:firstLine="851"/>
              <w:jc w:val="both"/>
              <w:rPr>
                <w:rFonts w:ascii="Times New Roman" w:hAnsi="Times New Roman"/>
                <w:sz w:val="24"/>
              </w:rPr>
            </w:pPr>
          </w:p>
        </w:tc>
        <w:tc>
          <w:tcPr>
            <w:tcW w:w="2652" w:type="dxa"/>
          </w:tcPr>
          <w:p w:rsidR="00A10A49" w:rsidRPr="00F54B5C" w:rsidRDefault="00A10A49" w:rsidP="005B24E2">
            <w:pPr>
              <w:ind w:firstLine="851"/>
              <w:jc w:val="both"/>
              <w:rPr>
                <w:rFonts w:ascii="Times New Roman" w:hAnsi="Times New Roman"/>
                <w:sz w:val="24"/>
              </w:rPr>
            </w:pPr>
            <w:r>
              <w:rPr>
                <w:rFonts w:ascii="Times New Roman" w:hAnsi="Times New Roman"/>
                <w:sz w:val="24"/>
              </w:rPr>
              <w:t>Б</w:t>
            </w:r>
            <w:r w:rsidRPr="008D0BB0">
              <w:rPr>
                <w:rFonts w:ascii="Times New Roman" w:hAnsi="Times New Roman"/>
                <w:sz w:val="24"/>
              </w:rPr>
              <w:t>ез права возведения объектов капитального строительства.</w:t>
            </w:r>
          </w:p>
        </w:tc>
      </w:tr>
    </w:tbl>
    <w:p w:rsidR="00A10A49" w:rsidRPr="00D26FAC" w:rsidRDefault="00A10A49" w:rsidP="008D0BB0">
      <w:pPr>
        <w:ind w:firstLine="851"/>
        <w:jc w:val="both"/>
        <w:rPr>
          <w:rFonts w:ascii="Times New Roman" w:hAnsi="Times New Roman"/>
          <w:sz w:val="24"/>
        </w:rPr>
      </w:pPr>
      <w:r w:rsidRPr="00D26FAC">
        <w:rPr>
          <w:rFonts w:ascii="Times New Roman" w:hAnsi="Times New Roman"/>
          <w:sz w:val="24"/>
        </w:rPr>
        <w:t>3.ВСПОМОГАТЕЛЬНЫЕ ВИДЫ И ПАРАМЕТРЫ РАЗРЕШЕННОГО ИСПОЛЬЗОВАНИЯ ЗЕМЕЛЬНЫХ УЧАСТКОВ И ОБЪЕКТОВ КАПИТАЛЬНОГО СТРОИТЕЛЬСТВА :</w:t>
      </w:r>
      <w:bookmarkStart w:id="0" w:name="_GoBack"/>
      <w:bookmarkEnd w:id="0"/>
      <w:r w:rsidRPr="00D26FAC">
        <w:rPr>
          <w:rFonts w:ascii="Times New Roman" w:hAnsi="Times New Roman"/>
          <w:sz w:val="24"/>
        </w:rPr>
        <w:t xml:space="preserve"> нет.</w:t>
      </w:r>
    </w:p>
    <w:p w:rsidR="00A10A49" w:rsidRDefault="00A10A49" w:rsidP="00EE5584"/>
    <w:p w:rsidR="00A10A49" w:rsidRDefault="00A10A49" w:rsidP="00EE5584"/>
    <w:p w:rsidR="00A10A49" w:rsidRDefault="00A10A49" w:rsidP="00EE5584"/>
    <w:p w:rsidR="00A10A49" w:rsidRDefault="00A10A49" w:rsidP="00D26FAC">
      <w:pPr>
        <w:rPr>
          <w:rFonts w:ascii="Times New Roman" w:hAnsi="Times New Roman"/>
          <w:sz w:val="26"/>
          <w:szCs w:val="26"/>
        </w:rPr>
      </w:pPr>
      <w:r w:rsidRPr="00F71469">
        <w:rPr>
          <w:rFonts w:ascii="Times New Roman" w:hAnsi="Times New Roman"/>
          <w:sz w:val="26"/>
          <w:szCs w:val="26"/>
        </w:rPr>
        <w:t xml:space="preserve">Начальник отдела по архитектуре, </w:t>
      </w:r>
    </w:p>
    <w:p w:rsidR="00A10A49" w:rsidRDefault="00A10A49" w:rsidP="00D26FAC">
      <w:pPr>
        <w:rPr>
          <w:rFonts w:ascii="Times New Roman" w:hAnsi="Times New Roman"/>
          <w:sz w:val="26"/>
          <w:szCs w:val="26"/>
        </w:rPr>
      </w:pPr>
      <w:r w:rsidRPr="00F71469">
        <w:rPr>
          <w:rFonts w:ascii="Times New Roman" w:hAnsi="Times New Roman"/>
          <w:sz w:val="26"/>
          <w:szCs w:val="26"/>
        </w:rPr>
        <w:t xml:space="preserve">градостроительству и земельным </w:t>
      </w:r>
    </w:p>
    <w:p w:rsidR="00A10A49" w:rsidRDefault="00A10A49" w:rsidP="00D26FAC">
      <w:pPr>
        <w:rPr>
          <w:rFonts w:ascii="Times New Roman" w:hAnsi="Times New Roman"/>
          <w:sz w:val="26"/>
          <w:szCs w:val="26"/>
        </w:rPr>
      </w:pPr>
      <w:r w:rsidRPr="00F71469">
        <w:rPr>
          <w:rFonts w:ascii="Times New Roman" w:hAnsi="Times New Roman"/>
          <w:sz w:val="26"/>
          <w:szCs w:val="26"/>
        </w:rPr>
        <w:t xml:space="preserve">отношениям администрации </w:t>
      </w:r>
    </w:p>
    <w:p w:rsidR="00A10A49" w:rsidRPr="00F71469" w:rsidRDefault="00A10A49" w:rsidP="00D26FAC">
      <w:pPr>
        <w:rPr>
          <w:rFonts w:ascii="Times New Roman" w:hAnsi="Times New Roman"/>
          <w:sz w:val="26"/>
          <w:szCs w:val="26"/>
        </w:rPr>
      </w:pPr>
      <w:r w:rsidRPr="00F71469">
        <w:rPr>
          <w:rFonts w:ascii="Times New Roman" w:hAnsi="Times New Roman"/>
          <w:sz w:val="26"/>
          <w:szCs w:val="26"/>
        </w:rPr>
        <w:t>Выселковского сельского поселения</w:t>
      </w:r>
    </w:p>
    <w:p w:rsidR="00A10A49" w:rsidRPr="00F71469" w:rsidRDefault="00A10A49" w:rsidP="00D26FAC">
      <w:pPr>
        <w:jc w:val="both"/>
        <w:rPr>
          <w:rFonts w:ascii="Times New Roman" w:hAnsi="Times New Roman"/>
          <w:sz w:val="26"/>
          <w:szCs w:val="26"/>
        </w:rPr>
      </w:pPr>
      <w:r w:rsidRPr="00F71469">
        <w:rPr>
          <w:rFonts w:ascii="Times New Roman" w:hAnsi="Times New Roman"/>
          <w:sz w:val="26"/>
          <w:szCs w:val="26"/>
        </w:rPr>
        <w:t>Выселковского района</w:t>
      </w:r>
      <w:r>
        <w:rPr>
          <w:rFonts w:ascii="Times New Roman" w:hAnsi="Times New Roman"/>
          <w:sz w:val="26"/>
          <w:szCs w:val="26"/>
        </w:rPr>
        <w:t xml:space="preserve">                                                                                     В.А. Брацило</w:t>
      </w:r>
    </w:p>
    <w:p w:rsidR="00A10A49" w:rsidRDefault="00A10A49" w:rsidP="00D26FAC"/>
    <w:p w:rsidR="00A10A49" w:rsidRPr="00D26FAC" w:rsidRDefault="00A10A49" w:rsidP="00EE5584"/>
    <w:sectPr w:rsidR="00A10A49" w:rsidRPr="00D26FAC" w:rsidSect="00F54B5C">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9084C"/>
    <w:multiLevelType w:val="hybridMultilevel"/>
    <w:tmpl w:val="F0048258"/>
    <w:lvl w:ilvl="0" w:tplc="DB5E526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B5C"/>
    <w:rsid w:val="001D7A3B"/>
    <w:rsid w:val="002B57DD"/>
    <w:rsid w:val="002D0F99"/>
    <w:rsid w:val="002E67C6"/>
    <w:rsid w:val="00376D72"/>
    <w:rsid w:val="003A41F8"/>
    <w:rsid w:val="005B24E2"/>
    <w:rsid w:val="005B2A0E"/>
    <w:rsid w:val="006134A7"/>
    <w:rsid w:val="0072662E"/>
    <w:rsid w:val="007872DD"/>
    <w:rsid w:val="007A4E84"/>
    <w:rsid w:val="0081653C"/>
    <w:rsid w:val="00864362"/>
    <w:rsid w:val="0087133F"/>
    <w:rsid w:val="00893ECE"/>
    <w:rsid w:val="008D0BB0"/>
    <w:rsid w:val="00A10A49"/>
    <w:rsid w:val="00A2134B"/>
    <w:rsid w:val="00AC3813"/>
    <w:rsid w:val="00B054DE"/>
    <w:rsid w:val="00B71088"/>
    <w:rsid w:val="00BB5A7F"/>
    <w:rsid w:val="00C23293"/>
    <w:rsid w:val="00C56347"/>
    <w:rsid w:val="00CA17D9"/>
    <w:rsid w:val="00D04451"/>
    <w:rsid w:val="00D26FAC"/>
    <w:rsid w:val="00D55A56"/>
    <w:rsid w:val="00DD1637"/>
    <w:rsid w:val="00EE1FFE"/>
    <w:rsid w:val="00EE5584"/>
    <w:rsid w:val="00F226A7"/>
    <w:rsid w:val="00F54B5C"/>
    <w:rsid w:val="00F71469"/>
    <w:rsid w:val="00F721A8"/>
    <w:rsid w:val="00F87A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BB0"/>
    <w:rPr>
      <w:rFonts w:ascii="Book Antiqua" w:eastAsia="Times New Roman" w:hAnsi="Book Antiqua"/>
      <w:sz w:val="28"/>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E558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85</TotalTime>
  <Pages>17</Pages>
  <Words>5457</Words>
  <Characters>31111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dc:creator>
  <cp:keywords/>
  <dc:description/>
  <cp:lastModifiedBy>user</cp:lastModifiedBy>
  <cp:revision>11</cp:revision>
  <dcterms:created xsi:type="dcterms:W3CDTF">2015-12-15T10:52:00Z</dcterms:created>
  <dcterms:modified xsi:type="dcterms:W3CDTF">2015-12-22T07:05:00Z</dcterms:modified>
</cp:coreProperties>
</file>